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8117" w14:textId="3B0FC6DC" w:rsidR="00BD0061" w:rsidRDefault="00BD0061" w:rsidP="00550A11">
      <w:pPr>
        <w:numPr>
          <w:ilvl w:val="0"/>
          <w:numId w:val="1"/>
        </w:numPr>
        <w:spacing w:after="12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Arrange to perform an Annual Check on the manse if one has not been performed within three months of the Minister’s expected departure date.</w:t>
      </w:r>
    </w:p>
    <w:p w14:paraId="2468004E" w14:textId="77777777" w:rsidR="00BD0061" w:rsidRDefault="00BD0061" w:rsidP="00550A11">
      <w:pPr>
        <w:numPr>
          <w:ilvl w:val="0"/>
          <w:numId w:val="1"/>
        </w:num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On the day of departure:</w:t>
      </w:r>
    </w:p>
    <w:p w14:paraId="228A1EF5" w14:textId="37A46E83" w:rsidR="00BD0061" w:rsidRDefault="00A44358" w:rsidP="00550A11">
      <w:pPr>
        <w:numPr>
          <w:ilvl w:val="1"/>
          <w:numId w:val="1"/>
        </w:numPr>
        <w:spacing w:after="120" w:line="240" w:lineRule="auto"/>
        <w:rPr>
          <w:rFonts w:ascii="Times New Roman" w:eastAsia="Times New Roman" w:hAnsi="Times New Roman" w:cs="Times New Roman"/>
          <w:kern w:val="0"/>
          <w:lang w:eastAsia="en-GB"/>
          <w14:ligatures w14:val="none"/>
        </w:rPr>
      </w:pPr>
      <w:r w:rsidRPr="00A44358">
        <w:rPr>
          <w:rFonts w:ascii="Times New Roman" w:eastAsia="Times New Roman" w:hAnsi="Times New Roman" w:cs="Times New Roman"/>
          <w:kern w:val="0"/>
          <w:lang w:eastAsia="en-GB"/>
          <w14:ligatures w14:val="none"/>
        </w:rPr>
        <w:t>Read the gas &amp; electricity meters</w:t>
      </w:r>
      <w:r>
        <w:rPr>
          <w:rFonts w:ascii="Times New Roman" w:eastAsia="Times New Roman" w:hAnsi="Times New Roman" w:cs="Times New Roman"/>
          <w:kern w:val="0"/>
          <w:lang w:eastAsia="en-GB"/>
          <w14:ligatures w14:val="none"/>
        </w:rPr>
        <w:t xml:space="preserve"> </w:t>
      </w:r>
      <w:r w:rsidR="00005FAD" w:rsidRPr="00BD0061">
        <w:rPr>
          <w:rFonts w:ascii="Times New Roman" w:eastAsia="Times New Roman" w:hAnsi="Times New Roman" w:cs="Times New Roman"/>
          <w:kern w:val="0"/>
          <w:lang w:eastAsia="en-GB"/>
          <w14:ligatures w14:val="none"/>
        </w:rPr>
        <w:t xml:space="preserve">and </w:t>
      </w:r>
      <w:r w:rsidR="00BD0061">
        <w:rPr>
          <w:rFonts w:ascii="Times New Roman" w:eastAsia="Times New Roman" w:hAnsi="Times New Roman" w:cs="Times New Roman"/>
          <w:kern w:val="0"/>
          <w:lang w:eastAsia="en-GB"/>
          <w14:ligatures w14:val="none"/>
        </w:rPr>
        <w:t xml:space="preserve">remind </w:t>
      </w:r>
      <w:r w:rsidR="000E7992" w:rsidRPr="00BD0061">
        <w:rPr>
          <w:rFonts w:ascii="Times New Roman" w:eastAsia="Times New Roman" w:hAnsi="Times New Roman" w:cs="Times New Roman"/>
          <w:kern w:val="0"/>
          <w:lang w:eastAsia="en-GB"/>
          <w14:ligatures w14:val="none"/>
        </w:rPr>
        <w:t>the departing Minister to close their utility accounts</w:t>
      </w:r>
      <w:r w:rsidR="00E80AFE">
        <w:rPr>
          <w:rFonts w:ascii="Times New Roman" w:eastAsia="Times New Roman" w:hAnsi="Times New Roman" w:cs="Times New Roman"/>
          <w:kern w:val="0"/>
          <w:lang w:eastAsia="en-GB"/>
          <w14:ligatures w14:val="none"/>
        </w:rPr>
        <w:t xml:space="preserve"> and </w:t>
      </w:r>
      <w:r w:rsidR="00115AA3" w:rsidRPr="00E80AFE">
        <w:rPr>
          <w:rFonts w:ascii="Times New Roman" w:eastAsia="Times New Roman" w:hAnsi="Times New Roman" w:cs="Times New Roman"/>
          <w:kern w:val="0"/>
          <w:lang w:eastAsia="en-GB"/>
          <w14:ligatures w14:val="none"/>
        </w:rPr>
        <w:t>cancel</w:t>
      </w:r>
      <w:r w:rsidR="00E80AFE" w:rsidRPr="00E80AFE">
        <w:rPr>
          <w:rFonts w:ascii="Times New Roman" w:eastAsia="Times New Roman" w:hAnsi="Times New Roman" w:cs="Times New Roman"/>
          <w:kern w:val="0"/>
          <w:lang w:eastAsia="en-GB"/>
          <w14:ligatures w14:val="none"/>
        </w:rPr>
        <w:t xml:space="preserve"> any garden waste collections</w:t>
      </w:r>
      <w:r w:rsidR="000E7992" w:rsidRPr="00BD0061">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It would also be a good opportunity to read the water meter, </w:t>
      </w:r>
      <w:r w:rsidRPr="00A44358">
        <w:rPr>
          <w:rFonts w:ascii="Times New Roman" w:eastAsia="Times New Roman" w:hAnsi="Times New Roman" w:cs="Times New Roman"/>
          <w:kern w:val="0"/>
          <w:lang w:eastAsia="en-GB"/>
          <w14:ligatures w14:val="none"/>
        </w:rPr>
        <w:t>if appropriate</w:t>
      </w:r>
      <w:r>
        <w:rPr>
          <w:rFonts w:ascii="Times New Roman" w:eastAsia="Times New Roman" w:hAnsi="Times New Roman" w:cs="Times New Roman"/>
          <w:kern w:val="0"/>
          <w:lang w:eastAsia="en-GB"/>
          <w14:ligatures w14:val="none"/>
        </w:rPr>
        <w:t>.</w:t>
      </w:r>
    </w:p>
    <w:p w14:paraId="6B82DCD3" w14:textId="77777777" w:rsidR="00E80AFE" w:rsidRDefault="00BD0061" w:rsidP="00550A11">
      <w:pPr>
        <w:numPr>
          <w:ilvl w:val="1"/>
          <w:numId w:val="1"/>
        </w:numPr>
        <w:spacing w:after="12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Check that no personal items or furniture remain, and that </w:t>
      </w:r>
      <w:r w:rsidRPr="00BD0061">
        <w:rPr>
          <w:rFonts w:ascii="Times New Roman" w:eastAsia="Times New Roman" w:hAnsi="Times New Roman" w:cs="Times New Roman"/>
          <w:kern w:val="0"/>
          <w:lang w:eastAsia="en-GB"/>
          <w14:ligatures w14:val="none"/>
        </w:rPr>
        <w:t>any rubbish</w:t>
      </w:r>
      <w:r w:rsidR="00E80AFE">
        <w:rPr>
          <w:rFonts w:ascii="Times New Roman" w:eastAsia="Times New Roman" w:hAnsi="Times New Roman" w:cs="Times New Roman"/>
          <w:kern w:val="0"/>
          <w:lang w:eastAsia="en-GB"/>
          <w14:ligatures w14:val="none"/>
        </w:rPr>
        <w:t xml:space="preserve"> has been disposed of.</w:t>
      </w:r>
      <w:r w:rsidRPr="00BD0061">
        <w:rPr>
          <w:rFonts w:ascii="Times New Roman" w:eastAsia="Times New Roman" w:hAnsi="Times New Roman" w:cs="Times New Roman"/>
          <w:kern w:val="0"/>
          <w:lang w:eastAsia="en-GB"/>
          <w14:ligatures w14:val="none"/>
        </w:rPr>
        <w:t xml:space="preserve"> </w:t>
      </w:r>
      <w:r w:rsidR="00E80AFE">
        <w:rPr>
          <w:rFonts w:ascii="Times New Roman" w:eastAsia="Times New Roman" w:hAnsi="Times New Roman" w:cs="Times New Roman"/>
          <w:kern w:val="0"/>
          <w:lang w:eastAsia="en-GB"/>
          <w14:ligatures w14:val="none"/>
        </w:rPr>
        <w:t xml:space="preserve"> </w:t>
      </w:r>
    </w:p>
    <w:p w14:paraId="4E335249" w14:textId="7F01C1E0" w:rsidR="00E80AFE" w:rsidRDefault="00F32E96" w:rsidP="00550A11">
      <w:pPr>
        <w:numPr>
          <w:ilvl w:val="1"/>
          <w:numId w:val="1"/>
        </w:numPr>
        <w:spacing w:after="0" w:line="240" w:lineRule="auto"/>
        <w:rPr>
          <w:rFonts w:ascii="Times New Roman" w:eastAsia="Times New Roman" w:hAnsi="Times New Roman" w:cs="Times New Roman"/>
          <w:kern w:val="0"/>
          <w:lang w:eastAsia="en-GB"/>
          <w14:ligatures w14:val="none"/>
        </w:rPr>
      </w:pPr>
      <w:r w:rsidRPr="00BD0061">
        <w:rPr>
          <w:rFonts w:ascii="Times New Roman" w:eastAsia="Times New Roman" w:hAnsi="Times New Roman" w:cs="Times New Roman"/>
          <w:kern w:val="0"/>
          <w:lang w:eastAsia="en-GB"/>
          <w14:ligatures w14:val="none"/>
        </w:rPr>
        <w:t xml:space="preserve">Collect all the keys </w:t>
      </w:r>
      <w:r w:rsidR="00B04DB8">
        <w:rPr>
          <w:rFonts w:ascii="Times New Roman" w:eastAsia="Times New Roman" w:hAnsi="Times New Roman" w:cs="Times New Roman"/>
          <w:kern w:val="0"/>
          <w:lang w:eastAsia="en-GB"/>
          <w14:ligatures w14:val="none"/>
        </w:rPr>
        <w:t xml:space="preserve">and any alarm code </w:t>
      </w:r>
      <w:r w:rsidRPr="00BD0061">
        <w:rPr>
          <w:rFonts w:ascii="Times New Roman" w:eastAsia="Times New Roman" w:hAnsi="Times New Roman" w:cs="Times New Roman"/>
          <w:kern w:val="0"/>
          <w:lang w:eastAsia="en-GB"/>
          <w14:ligatures w14:val="none"/>
        </w:rPr>
        <w:t>from the Minister and their family members.</w:t>
      </w:r>
    </w:p>
    <w:p w14:paraId="305B2B52" w14:textId="77777777" w:rsidR="009638F1" w:rsidRDefault="00F32E96" w:rsidP="00550A11">
      <w:pPr>
        <w:spacing w:after="120" w:line="240" w:lineRule="auto"/>
        <w:ind w:left="720"/>
        <w:rPr>
          <w:rFonts w:ascii="Times New Roman" w:eastAsia="Times New Roman" w:hAnsi="Times New Roman" w:cs="Times New Roman"/>
          <w:kern w:val="0"/>
          <w:lang w:eastAsia="en-GB"/>
          <w14:ligatures w14:val="none"/>
        </w:rPr>
      </w:pPr>
      <w:r w:rsidRPr="00E80AFE">
        <w:rPr>
          <w:rFonts w:ascii="Times New Roman" w:eastAsia="Times New Roman" w:hAnsi="Times New Roman" w:cs="Times New Roman"/>
          <w:kern w:val="0"/>
          <w:lang w:eastAsia="en-GB"/>
          <w14:ligatures w14:val="none"/>
        </w:rPr>
        <w:t xml:space="preserve">NB: Keys for </w:t>
      </w:r>
      <w:r w:rsidR="00E676AF" w:rsidRPr="00E80AFE">
        <w:rPr>
          <w:rFonts w:ascii="Times New Roman" w:eastAsia="Times New Roman" w:hAnsi="Times New Roman" w:cs="Times New Roman"/>
          <w:kern w:val="0"/>
          <w:lang w:eastAsia="en-GB"/>
          <w14:ligatures w14:val="none"/>
        </w:rPr>
        <w:t xml:space="preserve">garage, </w:t>
      </w:r>
      <w:r w:rsidRPr="00E80AFE">
        <w:rPr>
          <w:rFonts w:ascii="Times New Roman" w:eastAsia="Times New Roman" w:hAnsi="Times New Roman" w:cs="Times New Roman"/>
          <w:kern w:val="0"/>
          <w:lang w:eastAsia="en-GB"/>
          <w14:ligatures w14:val="none"/>
        </w:rPr>
        <w:t>shed</w:t>
      </w:r>
      <w:r w:rsidR="00E80AFE">
        <w:rPr>
          <w:rFonts w:ascii="Times New Roman" w:eastAsia="Times New Roman" w:hAnsi="Times New Roman" w:cs="Times New Roman"/>
          <w:kern w:val="0"/>
          <w:lang w:eastAsia="en-GB"/>
          <w14:ligatures w14:val="none"/>
        </w:rPr>
        <w:t xml:space="preserve"> or </w:t>
      </w:r>
      <w:r w:rsidRPr="00E80AFE">
        <w:rPr>
          <w:rFonts w:ascii="Times New Roman" w:eastAsia="Times New Roman" w:hAnsi="Times New Roman" w:cs="Times New Roman"/>
          <w:kern w:val="0"/>
          <w:lang w:eastAsia="en-GB"/>
          <w14:ligatures w14:val="none"/>
        </w:rPr>
        <w:t>gate padlocks</w:t>
      </w:r>
      <w:r w:rsidR="00E80AFE">
        <w:rPr>
          <w:rFonts w:ascii="Times New Roman" w:eastAsia="Times New Roman" w:hAnsi="Times New Roman" w:cs="Times New Roman"/>
          <w:kern w:val="0"/>
          <w:lang w:eastAsia="en-GB"/>
          <w14:ligatures w14:val="none"/>
        </w:rPr>
        <w:t>,</w:t>
      </w:r>
      <w:r w:rsidRPr="00E80AFE">
        <w:rPr>
          <w:rFonts w:ascii="Times New Roman" w:eastAsia="Times New Roman" w:hAnsi="Times New Roman" w:cs="Times New Roman"/>
          <w:kern w:val="0"/>
          <w:lang w:eastAsia="en-GB"/>
          <w14:ligatures w14:val="none"/>
        </w:rPr>
        <w:t xml:space="preserve"> and window locks.</w:t>
      </w:r>
    </w:p>
    <w:p w14:paraId="1FCEF278" w14:textId="24A38612" w:rsidR="009638F1" w:rsidRDefault="009638F1" w:rsidP="00550A11">
      <w:pPr>
        <w:numPr>
          <w:ilvl w:val="1"/>
          <w:numId w:val="1"/>
        </w:numPr>
        <w:spacing w:after="12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Turn off any external power/charging points and taps.</w:t>
      </w:r>
    </w:p>
    <w:p w14:paraId="26632200" w14:textId="1C8B8BE2" w:rsidR="009638F1" w:rsidRPr="009638F1" w:rsidRDefault="009638F1" w:rsidP="00550A11">
      <w:pPr>
        <w:numPr>
          <w:ilvl w:val="1"/>
          <w:numId w:val="1"/>
        </w:numPr>
        <w:spacing w:after="120" w:line="240" w:lineRule="auto"/>
        <w:rPr>
          <w:rFonts w:ascii="Times New Roman" w:eastAsia="Times New Roman" w:hAnsi="Times New Roman" w:cs="Times New Roman"/>
          <w:kern w:val="0"/>
          <w:lang w:eastAsia="en-GB"/>
          <w14:ligatures w14:val="none"/>
        </w:rPr>
      </w:pPr>
      <w:r w:rsidRPr="009638F1">
        <w:rPr>
          <w:rFonts w:ascii="Times New Roman" w:eastAsia="Times New Roman" w:hAnsi="Times New Roman" w:cs="Times New Roman"/>
          <w:kern w:val="0"/>
          <w:lang w:eastAsia="en-GB"/>
          <w14:ligatures w14:val="none"/>
        </w:rPr>
        <w:t xml:space="preserve">Check that all windows and external doors are locked, including the garage and any sheds.  NB: </w:t>
      </w:r>
      <w:r w:rsidR="009053EB">
        <w:rPr>
          <w:rFonts w:ascii="Times New Roman" w:eastAsia="Times New Roman" w:hAnsi="Times New Roman" w:cs="Times New Roman"/>
          <w:kern w:val="0"/>
          <w:lang w:eastAsia="en-GB"/>
          <w14:ligatures w14:val="none"/>
        </w:rPr>
        <w:t>The</w:t>
      </w:r>
      <w:r w:rsidRPr="009638F1">
        <w:rPr>
          <w:rFonts w:ascii="Times New Roman" w:eastAsia="Times New Roman" w:hAnsi="Times New Roman" w:cs="Times New Roman"/>
          <w:kern w:val="0"/>
          <w:lang w:eastAsia="en-GB"/>
          <w14:ligatures w14:val="none"/>
        </w:rPr>
        <w:t xml:space="preserve"> cat flap, if fitted</w:t>
      </w:r>
      <w:r>
        <w:rPr>
          <w:rFonts w:ascii="Times New Roman" w:eastAsia="Times New Roman" w:hAnsi="Times New Roman" w:cs="Times New Roman"/>
          <w:kern w:val="0"/>
          <w:lang w:eastAsia="en-GB"/>
          <w14:ligatures w14:val="none"/>
        </w:rPr>
        <w:t>.</w:t>
      </w:r>
    </w:p>
    <w:p w14:paraId="3FCCF880" w14:textId="67D17043" w:rsidR="00E80AFE" w:rsidRDefault="00E80AFE" w:rsidP="00550A11">
      <w:pPr>
        <w:numPr>
          <w:ilvl w:val="0"/>
          <w:numId w:val="1"/>
        </w:numPr>
        <w:spacing w:after="120" w:line="240" w:lineRule="auto"/>
        <w:rPr>
          <w:rFonts w:ascii="Times New Roman" w:eastAsia="Times New Roman" w:hAnsi="Times New Roman" w:cs="Times New Roman"/>
          <w:kern w:val="0"/>
          <w:lang w:eastAsia="en-GB"/>
          <w14:ligatures w14:val="none"/>
        </w:rPr>
      </w:pPr>
      <w:r w:rsidRPr="00005FAD">
        <w:rPr>
          <w:rFonts w:ascii="Times New Roman" w:eastAsia="Times New Roman" w:hAnsi="Times New Roman" w:cs="Times New Roman"/>
          <w:kern w:val="0"/>
          <w:lang w:eastAsia="en-GB"/>
          <w14:ligatures w14:val="none"/>
        </w:rPr>
        <w:t xml:space="preserve">Inform </w:t>
      </w:r>
      <w:r>
        <w:rPr>
          <w:rFonts w:ascii="Times New Roman" w:eastAsia="Times New Roman" w:hAnsi="Times New Roman" w:cs="Times New Roman"/>
          <w:kern w:val="0"/>
          <w:lang w:eastAsia="en-GB"/>
          <w14:ligatures w14:val="none"/>
        </w:rPr>
        <w:t>the I</w:t>
      </w:r>
      <w:r w:rsidRPr="00005FAD">
        <w:rPr>
          <w:rFonts w:ascii="Times New Roman" w:eastAsia="Times New Roman" w:hAnsi="Times New Roman" w:cs="Times New Roman"/>
          <w:kern w:val="0"/>
          <w:lang w:eastAsia="en-GB"/>
          <w14:ligatures w14:val="none"/>
        </w:rPr>
        <w:t xml:space="preserve">nsurance company that </w:t>
      </w:r>
      <w:r>
        <w:rPr>
          <w:rFonts w:ascii="Times New Roman" w:eastAsia="Times New Roman" w:hAnsi="Times New Roman" w:cs="Times New Roman"/>
          <w:kern w:val="0"/>
          <w:lang w:eastAsia="en-GB"/>
          <w14:ligatures w14:val="none"/>
        </w:rPr>
        <w:t>the manse</w:t>
      </w:r>
      <w:r w:rsidRPr="00005FAD">
        <w:rPr>
          <w:rFonts w:ascii="Times New Roman" w:eastAsia="Times New Roman" w:hAnsi="Times New Roman" w:cs="Times New Roman"/>
          <w:kern w:val="0"/>
          <w:lang w:eastAsia="en-GB"/>
          <w14:ligatures w14:val="none"/>
        </w:rPr>
        <w:t xml:space="preserve"> is empty</w:t>
      </w:r>
      <w:r>
        <w:rPr>
          <w:rFonts w:ascii="Times New Roman" w:eastAsia="Times New Roman" w:hAnsi="Times New Roman" w:cs="Times New Roman"/>
          <w:kern w:val="0"/>
          <w:lang w:eastAsia="en-GB"/>
          <w14:ligatures w14:val="none"/>
        </w:rPr>
        <w:t xml:space="preserve"> and comply with any Unoccupied Property endorsements</w:t>
      </w:r>
      <w:r w:rsidRPr="00005FAD">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These vary dependant on the Insurer but will usually require a weekly check of the property and may require the C</w:t>
      </w:r>
      <w:r w:rsidR="00876E00">
        <w:rPr>
          <w:rFonts w:ascii="Times New Roman" w:eastAsia="Times New Roman" w:hAnsi="Times New Roman" w:cs="Times New Roman"/>
          <w:kern w:val="0"/>
          <w:lang w:eastAsia="en-GB"/>
          <w14:ligatures w14:val="none"/>
        </w:rPr>
        <w:t xml:space="preserve">entral </w:t>
      </w:r>
      <w:r>
        <w:rPr>
          <w:rFonts w:ascii="Times New Roman" w:eastAsia="Times New Roman" w:hAnsi="Times New Roman" w:cs="Times New Roman"/>
          <w:kern w:val="0"/>
          <w:lang w:eastAsia="en-GB"/>
          <w14:ligatures w14:val="none"/>
        </w:rPr>
        <w:t>H</w:t>
      </w:r>
      <w:r w:rsidR="00876E00">
        <w:rPr>
          <w:rFonts w:ascii="Times New Roman" w:eastAsia="Times New Roman" w:hAnsi="Times New Roman" w:cs="Times New Roman"/>
          <w:kern w:val="0"/>
          <w:lang w:eastAsia="en-GB"/>
          <w14:ligatures w14:val="none"/>
        </w:rPr>
        <w:t>eating</w:t>
      </w:r>
      <w:r>
        <w:rPr>
          <w:rFonts w:ascii="Times New Roman" w:eastAsia="Times New Roman" w:hAnsi="Times New Roman" w:cs="Times New Roman"/>
          <w:kern w:val="0"/>
          <w:lang w:eastAsia="en-GB"/>
          <w14:ligatures w14:val="none"/>
        </w:rPr>
        <w:t xml:space="preserve"> System to be drained of water and all services turned off.</w:t>
      </w:r>
    </w:p>
    <w:p w14:paraId="5D7AAE24" w14:textId="730955F9" w:rsidR="00F32E96" w:rsidRDefault="00005FAD" w:rsidP="00550A11">
      <w:pPr>
        <w:numPr>
          <w:ilvl w:val="0"/>
          <w:numId w:val="1"/>
        </w:numPr>
        <w:spacing w:after="120" w:line="240" w:lineRule="auto"/>
        <w:rPr>
          <w:rFonts w:ascii="Times New Roman" w:eastAsia="Times New Roman" w:hAnsi="Times New Roman" w:cs="Times New Roman"/>
          <w:kern w:val="0"/>
          <w:lang w:eastAsia="en-GB"/>
          <w14:ligatures w14:val="none"/>
        </w:rPr>
      </w:pPr>
      <w:r w:rsidRPr="00005FAD">
        <w:rPr>
          <w:rFonts w:ascii="Times New Roman" w:eastAsia="Times New Roman" w:hAnsi="Times New Roman" w:cs="Times New Roman"/>
          <w:kern w:val="0"/>
          <w:lang w:eastAsia="en-GB"/>
          <w14:ligatures w14:val="none"/>
        </w:rPr>
        <w:t xml:space="preserve">Inform </w:t>
      </w:r>
      <w:r w:rsidR="000E7992">
        <w:rPr>
          <w:rFonts w:ascii="Times New Roman" w:eastAsia="Times New Roman" w:hAnsi="Times New Roman" w:cs="Times New Roman"/>
          <w:kern w:val="0"/>
          <w:lang w:eastAsia="en-GB"/>
          <w14:ligatures w14:val="none"/>
        </w:rPr>
        <w:t xml:space="preserve">the </w:t>
      </w:r>
      <w:r w:rsidR="00E676AF">
        <w:rPr>
          <w:rFonts w:ascii="Times New Roman" w:eastAsia="Times New Roman" w:hAnsi="Times New Roman" w:cs="Times New Roman"/>
          <w:kern w:val="0"/>
          <w:lang w:eastAsia="en-GB"/>
          <w14:ligatures w14:val="none"/>
        </w:rPr>
        <w:t>l</w:t>
      </w:r>
      <w:r w:rsidR="000E7992">
        <w:rPr>
          <w:rFonts w:ascii="Times New Roman" w:eastAsia="Times New Roman" w:hAnsi="Times New Roman" w:cs="Times New Roman"/>
          <w:kern w:val="0"/>
          <w:lang w:eastAsia="en-GB"/>
          <w14:ligatures w14:val="none"/>
        </w:rPr>
        <w:t xml:space="preserve">ocal </w:t>
      </w:r>
      <w:r w:rsidRPr="00005FAD">
        <w:rPr>
          <w:rFonts w:ascii="Times New Roman" w:eastAsia="Times New Roman" w:hAnsi="Times New Roman" w:cs="Times New Roman"/>
          <w:kern w:val="0"/>
          <w:lang w:eastAsia="en-GB"/>
          <w14:ligatures w14:val="none"/>
        </w:rPr>
        <w:t xml:space="preserve">Council </w:t>
      </w:r>
      <w:r w:rsidR="000E7992">
        <w:rPr>
          <w:rFonts w:ascii="Times New Roman" w:eastAsia="Times New Roman" w:hAnsi="Times New Roman" w:cs="Times New Roman"/>
          <w:kern w:val="0"/>
          <w:lang w:eastAsia="en-GB"/>
          <w14:ligatures w14:val="none"/>
        </w:rPr>
        <w:t xml:space="preserve">that the </w:t>
      </w:r>
      <w:r w:rsidR="00BD0061">
        <w:rPr>
          <w:rFonts w:ascii="Times New Roman" w:eastAsia="Times New Roman" w:hAnsi="Times New Roman" w:cs="Times New Roman"/>
          <w:kern w:val="0"/>
          <w:lang w:eastAsia="en-GB"/>
          <w14:ligatures w14:val="none"/>
        </w:rPr>
        <w:t>m</w:t>
      </w:r>
      <w:r w:rsidRPr="00005FAD">
        <w:rPr>
          <w:rFonts w:ascii="Times New Roman" w:eastAsia="Times New Roman" w:hAnsi="Times New Roman" w:cs="Times New Roman"/>
          <w:kern w:val="0"/>
          <w:lang w:eastAsia="en-GB"/>
          <w14:ligatures w14:val="none"/>
        </w:rPr>
        <w:t xml:space="preserve">anse is </w:t>
      </w:r>
      <w:r w:rsidR="000E7992">
        <w:rPr>
          <w:rFonts w:ascii="Times New Roman" w:eastAsia="Times New Roman" w:hAnsi="Times New Roman" w:cs="Times New Roman"/>
          <w:kern w:val="0"/>
          <w:lang w:eastAsia="en-GB"/>
          <w14:ligatures w14:val="none"/>
        </w:rPr>
        <w:t xml:space="preserve">now unoccupied </w:t>
      </w:r>
      <w:r w:rsidR="00F32E96">
        <w:rPr>
          <w:rFonts w:ascii="Times New Roman" w:eastAsia="Times New Roman" w:hAnsi="Times New Roman" w:cs="Times New Roman"/>
          <w:kern w:val="0"/>
          <w:lang w:eastAsia="en-GB"/>
          <w14:ligatures w14:val="none"/>
        </w:rPr>
        <w:t xml:space="preserve">and is to be </w:t>
      </w:r>
      <w:r w:rsidR="00602CFC">
        <w:rPr>
          <w:rFonts w:ascii="Times New Roman" w:eastAsia="Times New Roman" w:hAnsi="Times New Roman" w:cs="Times New Roman"/>
          <w:kern w:val="0"/>
          <w:lang w:eastAsia="en-GB"/>
          <w14:ligatures w14:val="none"/>
        </w:rPr>
        <w:t>let.  R</w:t>
      </w:r>
      <w:r w:rsidR="000E7992">
        <w:rPr>
          <w:rFonts w:ascii="Times New Roman" w:eastAsia="Times New Roman" w:hAnsi="Times New Roman" w:cs="Times New Roman"/>
          <w:kern w:val="0"/>
          <w:lang w:eastAsia="en-GB"/>
          <w14:ligatures w14:val="none"/>
        </w:rPr>
        <w:t xml:space="preserve">equest a </w:t>
      </w:r>
      <w:r w:rsidR="002556C2">
        <w:rPr>
          <w:rFonts w:ascii="Times New Roman" w:eastAsia="Times New Roman" w:hAnsi="Times New Roman" w:cs="Times New Roman"/>
          <w:kern w:val="0"/>
          <w:lang w:eastAsia="en-GB"/>
          <w14:ligatures w14:val="none"/>
        </w:rPr>
        <w:t xml:space="preserve">Class B exemption: </w:t>
      </w:r>
      <w:r w:rsidR="002556C2" w:rsidRPr="002556C2">
        <w:rPr>
          <w:rFonts w:ascii="Times New Roman" w:eastAsia="Times New Roman" w:hAnsi="Times New Roman" w:cs="Times New Roman"/>
          <w:kern w:val="0"/>
          <w:lang w:eastAsia="en-GB"/>
          <w14:ligatures w14:val="none"/>
        </w:rPr>
        <w:t>Charity owner - unoccupied less than six months</w:t>
      </w:r>
      <w:r w:rsidR="002556C2">
        <w:rPr>
          <w:rFonts w:ascii="Times New Roman" w:eastAsia="Times New Roman" w:hAnsi="Times New Roman" w:cs="Times New Roman"/>
          <w:kern w:val="0"/>
          <w:lang w:eastAsia="en-GB"/>
          <w14:ligatures w14:val="none"/>
        </w:rPr>
        <w:t>.</w:t>
      </w:r>
    </w:p>
    <w:p w14:paraId="42983B70" w14:textId="065FD789" w:rsidR="00F32E96" w:rsidRPr="00005FAD" w:rsidRDefault="00F32E96" w:rsidP="00550A11">
      <w:pPr>
        <w:spacing w:after="120" w:line="240" w:lineRule="auto"/>
        <w:ind w:left="36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the Pastoral Committee / Moderator </w:t>
      </w:r>
      <w:r w:rsidR="00E676AF">
        <w:rPr>
          <w:rFonts w:ascii="Times New Roman" w:eastAsia="Times New Roman" w:hAnsi="Times New Roman" w:cs="Times New Roman"/>
          <w:kern w:val="0"/>
          <w:lang w:eastAsia="en-GB"/>
          <w14:ligatures w14:val="none"/>
        </w:rPr>
        <w:t xml:space="preserve">has </w:t>
      </w:r>
      <w:r>
        <w:rPr>
          <w:rFonts w:ascii="Times New Roman" w:eastAsia="Times New Roman" w:hAnsi="Times New Roman" w:cs="Times New Roman"/>
          <w:kern w:val="0"/>
          <w:lang w:eastAsia="en-GB"/>
          <w14:ligatures w14:val="none"/>
        </w:rPr>
        <w:t>confirm</w:t>
      </w:r>
      <w:r w:rsidR="00E676AF">
        <w:rPr>
          <w:rFonts w:ascii="Times New Roman" w:eastAsia="Times New Roman" w:hAnsi="Times New Roman" w:cs="Times New Roman"/>
          <w:kern w:val="0"/>
          <w:lang w:eastAsia="en-GB"/>
          <w14:ligatures w14:val="none"/>
        </w:rPr>
        <w:t>ed</w:t>
      </w:r>
      <w:r>
        <w:rPr>
          <w:rFonts w:ascii="Times New Roman" w:eastAsia="Times New Roman" w:hAnsi="Times New Roman" w:cs="Times New Roman"/>
          <w:kern w:val="0"/>
          <w:lang w:eastAsia="en-GB"/>
          <w14:ligatures w14:val="none"/>
        </w:rPr>
        <w:t xml:space="preserve"> that a Minister is expected to be called within 12 months </w:t>
      </w:r>
      <w:r w:rsidR="00820298">
        <w:rPr>
          <w:rFonts w:ascii="Times New Roman" w:eastAsia="Times New Roman" w:hAnsi="Times New Roman" w:cs="Times New Roman"/>
          <w:kern w:val="0"/>
          <w:lang w:eastAsia="en-GB"/>
          <w14:ligatures w14:val="none"/>
        </w:rPr>
        <w:t xml:space="preserve">and </w:t>
      </w:r>
      <w:r>
        <w:rPr>
          <w:rFonts w:ascii="Times New Roman" w:eastAsia="Times New Roman" w:hAnsi="Times New Roman" w:cs="Times New Roman"/>
          <w:kern w:val="0"/>
          <w:lang w:eastAsia="en-GB"/>
          <w14:ligatures w14:val="none"/>
        </w:rPr>
        <w:t xml:space="preserve">the </w:t>
      </w:r>
      <w:r w:rsidR="00BD0061">
        <w:rPr>
          <w:rFonts w:ascii="Times New Roman" w:eastAsia="Times New Roman" w:hAnsi="Times New Roman" w:cs="Times New Roman"/>
          <w:kern w:val="0"/>
          <w:lang w:eastAsia="en-GB"/>
          <w14:ligatures w14:val="none"/>
        </w:rPr>
        <w:t>manse</w:t>
      </w:r>
      <w:r>
        <w:rPr>
          <w:rFonts w:ascii="Times New Roman" w:eastAsia="Times New Roman" w:hAnsi="Times New Roman" w:cs="Times New Roman"/>
          <w:kern w:val="0"/>
          <w:lang w:eastAsia="en-GB"/>
          <w14:ligatures w14:val="none"/>
        </w:rPr>
        <w:t xml:space="preserve"> will not be let</w:t>
      </w:r>
      <w:r w:rsidR="00602CFC">
        <w:rPr>
          <w:rFonts w:ascii="Times New Roman" w:eastAsia="Times New Roman" w:hAnsi="Times New Roman" w:cs="Times New Roman"/>
          <w:kern w:val="0"/>
          <w:lang w:eastAsia="en-GB"/>
          <w14:ligatures w14:val="none"/>
        </w:rPr>
        <w:t>,</w:t>
      </w:r>
      <w:r>
        <w:rPr>
          <w:rFonts w:ascii="Times New Roman" w:eastAsia="Times New Roman" w:hAnsi="Times New Roman" w:cs="Times New Roman"/>
          <w:kern w:val="0"/>
          <w:lang w:eastAsia="en-GB"/>
          <w14:ligatures w14:val="none"/>
        </w:rPr>
        <w:t xml:space="preserve"> request a Class H exemption: b</w:t>
      </w:r>
      <w:r w:rsidRPr="00F32E96">
        <w:rPr>
          <w:rFonts w:ascii="Times New Roman" w:eastAsia="Times New Roman" w:hAnsi="Times New Roman" w:cs="Times New Roman"/>
          <w:kern w:val="0"/>
          <w:lang w:eastAsia="en-GB"/>
          <w14:ligatures w14:val="none"/>
        </w:rPr>
        <w:t>eing kept empty for a minister of religion</w:t>
      </w:r>
      <w:r>
        <w:rPr>
          <w:rFonts w:ascii="Times New Roman" w:eastAsia="Times New Roman" w:hAnsi="Times New Roman" w:cs="Times New Roman"/>
          <w:kern w:val="0"/>
          <w:lang w:eastAsia="en-GB"/>
          <w14:ligatures w14:val="none"/>
        </w:rPr>
        <w:t>.</w:t>
      </w:r>
    </w:p>
    <w:p w14:paraId="3D304D7F" w14:textId="35661939" w:rsidR="00BD0061" w:rsidRDefault="00BD0061" w:rsidP="00550A11">
      <w:pPr>
        <w:numPr>
          <w:ilvl w:val="0"/>
          <w:numId w:val="1"/>
        </w:numPr>
        <w:spacing w:after="120" w:line="240" w:lineRule="auto"/>
        <w:rPr>
          <w:rFonts w:ascii="Times New Roman" w:eastAsia="Times New Roman" w:hAnsi="Times New Roman" w:cs="Times New Roman"/>
          <w:kern w:val="0"/>
          <w:lang w:eastAsia="en-GB"/>
          <w14:ligatures w14:val="none"/>
        </w:rPr>
      </w:pPr>
      <w:r w:rsidRPr="00BD0061">
        <w:rPr>
          <w:rFonts w:ascii="Times New Roman" w:eastAsia="Times New Roman" w:hAnsi="Times New Roman" w:cs="Times New Roman"/>
          <w:kern w:val="0"/>
          <w:lang w:eastAsia="en-GB"/>
          <w14:ligatures w14:val="none"/>
        </w:rPr>
        <w:t>Keep checking the post at the manse for “Welcome Letters” from the utility companies and open accounts in the name of the Church.  For manses without Smart Meters, arrange for meter readings to be taken at least quarterly and submitted to the utility companies.</w:t>
      </w:r>
    </w:p>
    <w:p w14:paraId="4EB86CEE" w14:textId="41BA87F6" w:rsidR="009638F1" w:rsidRDefault="009638F1" w:rsidP="00550A11">
      <w:pPr>
        <w:pStyle w:val="ListParagraph"/>
        <w:numPr>
          <w:ilvl w:val="0"/>
          <w:numId w:val="1"/>
        </w:numPr>
        <w:spacing w:after="0" w:line="240" w:lineRule="auto"/>
        <w:contextualSpacing w:val="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Within the two weeks of </w:t>
      </w:r>
      <w:r w:rsidR="00550A11">
        <w:rPr>
          <w:rFonts w:ascii="Times New Roman" w:eastAsia="Times New Roman" w:hAnsi="Times New Roman" w:cs="Times New Roman"/>
          <w:kern w:val="0"/>
          <w:lang w:eastAsia="en-GB"/>
          <w14:ligatures w14:val="none"/>
        </w:rPr>
        <w:t xml:space="preserve">the </w:t>
      </w:r>
      <w:r>
        <w:rPr>
          <w:rFonts w:ascii="Times New Roman" w:eastAsia="Times New Roman" w:hAnsi="Times New Roman" w:cs="Times New Roman"/>
          <w:kern w:val="0"/>
          <w:lang w:eastAsia="en-GB"/>
          <w14:ligatures w14:val="none"/>
        </w:rPr>
        <w:t>vacancy</w:t>
      </w:r>
      <w:r w:rsidR="00550A11">
        <w:rPr>
          <w:rFonts w:ascii="Times New Roman" w:eastAsia="Times New Roman" w:hAnsi="Times New Roman" w:cs="Times New Roman"/>
          <w:kern w:val="0"/>
          <w:lang w:eastAsia="en-GB"/>
          <w14:ligatures w14:val="none"/>
        </w:rPr>
        <w:t>:</w:t>
      </w:r>
    </w:p>
    <w:p w14:paraId="1DE151FD" w14:textId="62F4F8F8" w:rsidR="009638F1" w:rsidRDefault="009638F1" w:rsidP="00550A11">
      <w:pPr>
        <w:pStyle w:val="ListParagraph"/>
        <w:numPr>
          <w:ilvl w:val="1"/>
          <w:numId w:val="1"/>
        </w:numPr>
        <w:spacing w:after="120" w:line="240" w:lineRule="auto"/>
        <w:contextualSpacing w:val="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Arrange for the bins to be put out on the appropriate day(s)</w:t>
      </w:r>
      <w:r w:rsidR="00E80AFE" w:rsidRPr="009638F1">
        <w:rPr>
          <w:rFonts w:ascii="Times New Roman" w:eastAsia="Times New Roman" w:hAnsi="Times New Roman" w:cs="Times New Roman"/>
          <w:kern w:val="0"/>
          <w:lang w:eastAsia="en-GB"/>
          <w14:ligatures w14:val="none"/>
        </w:rPr>
        <w:t xml:space="preserve"> and then stored in the garage or a shed.</w:t>
      </w:r>
    </w:p>
    <w:p w14:paraId="0DFA93CF" w14:textId="077DED3D" w:rsidR="009638F1" w:rsidRDefault="009638F1" w:rsidP="00550A11">
      <w:pPr>
        <w:pStyle w:val="ListParagraph"/>
        <w:numPr>
          <w:ilvl w:val="1"/>
          <w:numId w:val="1"/>
        </w:numPr>
        <w:spacing w:after="120" w:line="240" w:lineRule="auto"/>
        <w:contextualSpacing w:val="0"/>
        <w:rPr>
          <w:rFonts w:ascii="Times New Roman" w:eastAsia="Times New Roman" w:hAnsi="Times New Roman" w:cs="Times New Roman"/>
          <w:kern w:val="0"/>
          <w:lang w:eastAsia="en-GB"/>
          <w14:ligatures w14:val="none"/>
        </w:rPr>
      </w:pPr>
      <w:r w:rsidRPr="009638F1">
        <w:rPr>
          <w:rFonts w:ascii="Times New Roman" w:eastAsia="Times New Roman" w:hAnsi="Times New Roman" w:cs="Times New Roman"/>
          <w:kern w:val="0"/>
          <w:lang w:eastAsia="en-GB"/>
          <w14:ligatures w14:val="none"/>
        </w:rPr>
        <w:t xml:space="preserve">Turn off/defrost </w:t>
      </w:r>
      <w:r w:rsidR="00A44358">
        <w:rPr>
          <w:rFonts w:ascii="Times New Roman" w:eastAsia="Times New Roman" w:hAnsi="Times New Roman" w:cs="Times New Roman"/>
          <w:kern w:val="0"/>
          <w:lang w:eastAsia="en-GB"/>
          <w14:ligatures w14:val="none"/>
        </w:rPr>
        <w:t xml:space="preserve">the </w:t>
      </w:r>
      <w:r w:rsidRPr="009638F1">
        <w:rPr>
          <w:rFonts w:ascii="Times New Roman" w:eastAsia="Times New Roman" w:hAnsi="Times New Roman" w:cs="Times New Roman"/>
          <w:kern w:val="0"/>
          <w:lang w:eastAsia="en-GB"/>
          <w14:ligatures w14:val="none"/>
        </w:rPr>
        <w:t>fridge &amp; freezer and prop open doors/lids.</w:t>
      </w:r>
    </w:p>
    <w:p w14:paraId="1D5F2E4E" w14:textId="5D08276A" w:rsidR="00D34864" w:rsidRPr="009638F1" w:rsidRDefault="00D34864" w:rsidP="00550A11">
      <w:pPr>
        <w:pStyle w:val="ListParagraph"/>
        <w:numPr>
          <w:ilvl w:val="1"/>
          <w:numId w:val="1"/>
        </w:numPr>
        <w:spacing w:after="120" w:line="240" w:lineRule="auto"/>
        <w:contextualSpacing w:val="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Make a key inventory and ensure that there are three sets of keys to external doors</w:t>
      </w:r>
      <w:r w:rsidR="00A44358">
        <w:rPr>
          <w:rFonts w:ascii="Times New Roman" w:eastAsia="Times New Roman" w:hAnsi="Times New Roman" w:cs="Times New Roman"/>
          <w:kern w:val="0"/>
          <w:lang w:eastAsia="en-GB"/>
          <w14:ligatures w14:val="none"/>
        </w:rPr>
        <w:t>, including the Church’s set</w:t>
      </w:r>
      <w:r>
        <w:rPr>
          <w:rFonts w:ascii="Times New Roman" w:eastAsia="Times New Roman" w:hAnsi="Times New Roman" w:cs="Times New Roman"/>
          <w:kern w:val="0"/>
          <w:lang w:eastAsia="en-GB"/>
          <w14:ligatures w14:val="none"/>
        </w:rPr>
        <w:t>.</w:t>
      </w:r>
    </w:p>
    <w:p w14:paraId="3712CF81" w14:textId="4C13189C" w:rsidR="00E80E4F" w:rsidRPr="00005FAD" w:rsidRDefault="00E80E4F" w:rsidP="00550A11">
      <w:pPr>
        <w:numPr>
          <w:ilvl w:val="0"/>
          <w:numId w:val="1"/>
        </w:numPr>
        <w:spacing w:after="12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If the manse is not to be let, </w:t>
      </w:r>
      <w:r w:rsidRPr="00E80E4F">
        <w:rPr>
          <w:rFonts w:ascii="Times New Roman" w:eastAsia="Times New Roman" w:hAnsi="Times New Roman" w:cs="Times New Roman"/>
          <w:kern w:val="0"/>
          <w:lang w:eastAsia="en-GB"/>
          <w14:ligatures w14:val="none"/>
        </w:rPr>
        <w:t xml:space="preserve">consider </w:t>
      </w:r>
      <w:r>
        <w:rPr>
          <w:rFonts w:ascii="Times New Roman" w:eastAsia="Times New Roman" w:hAnsi="Times New Roman" w:cs="Times New Roman"/>
          <w:kern w:val="0"/>
          <w:lang w:eastAsia="en-GB"/>
          <w14:ligatures w14:val="none"/>
        </w:rPr>
        <w:t>arranging for</w:t>
      </w:r>
      <w:r w:rsidRPr="00E80E4F">
        <w:rPr>
          <w:rFonts w:ascii="Times New Roman" w:eastAsia="Times New Roman" w:hAnsi="Times New Roman" w:cs="Times New Roman"/>
          <w:kern w:val="0"/>
          <w:lang w:eastAsia="en-GB"/>
          <w14:ligatures w14:val="none"/>
        </w:rPr>
        <w:t xml:space="preserve"> a gardener.  </w:t>
      </w:r>
    </w:p>
    <w:p w14:paraId="40D162AB" w14:textId="5536200D" w:rsidR="00661EF0" w:rsidRPr="00EE6E67" w:rsidRDefault="00005FAD" w:rsidP="00EE6E67">
      <w:pPr>
        <w:numPr>
          <w:ilvl w:val="0"/>
          <w:numId w:val="1"/>
        </w:numPr>
        <w:spacing w:after="120" w:line="240" w:lineRule="auto"/>
        <w:rPr>
          <w:rFonts w:ascii="Times New Roman" w:eastAsia="Times New Roman" w:hAnsi="Times New Roman" w:cs="Times New Roman"/>
          <w:kern w:val="0"/>
          <w:lang w:eastAsia="en-GB"/>
          <w14:ligatures w14:val="none"/>
        </w:rPr>
      </w:pPr>
      <w:r w:rsidRPr="00005FAD">
        <w:rPr>
          <w:rFonts w:ascii="Times New Roman" w:eastAsia="Times New Roman" w:hAnsi="Times New Roman" w:cs="Times New Roman"/>
          <w:kern w:val="0"/>
          <w:lang w:eastAsia="en-GB"/>
          <w14:ligatures w14:val="none"/>
        </w:rPr>
        <w:t xml:space="preserve">Discuss with </w:t>
      </w:r>
      <w:r w:rsidR="00E80AFE">
        <w:rPr>
          <w:rFonts w:ascii="Times New Roman" w:eastAsia="Times New Roman" w:hAnsi="Times New Roman" w:cs="Times New Roman"/>
          <w:kern w:val="0"/>
          <w:lang w:eastAsia="en-GB"/>
          <w14:ligatures w14:val="none"/>
        </w:rPr>
        <w:t xml:space="preserve">Synod Property Officer </w:t>
      </w:r>
      <w:r w:rsidRPr="00005FAD">
        <w:rPr>
          <w:rFonts w:ascii="Times New Roman" w:eastAsia="Times New Roman" w:hAnsi="Times New Roman" w:cs="Times New Roman"/>
          <w:kern w:val="0"/>
          <w:lang w:eastAsia="en-GB"/>
          <w14:ligatures w14:val="none"/>
        </w:rPr>
        <w:t xml:space="preserve">(and possibly </w:t>
      </w:r>
      <w:r w:rsidR="00E80AFE">
        <w:rPr>
          <w:rFonts w:ascii="Times New Roman" w:eastAsia="Times New Roman" w:hAnsi="Times New Roman" w:cs="Times New Roman"/>
          <w:kern w:val="0"/>
          <w:lang w:eastAsia="en-GB"/>
          <w14:ligatures w14:val="none"/>
        </w:rPr>
        <w:t xml:space="preserve">the </w:t>
      </w:r>
      <w:r w:rsidRPr="00005FAD">
        <w:rPr>
          <w:rFonts w:ascii="Times New Roman" w:eastAsia="Times New Roman" w:hAnsi="Times New Roman" w:cs="Times New Roman"/>
          <w:kern w:val="0"/>
          <w:lang w:eastAsia="en-GB"/>
          <w14:ligatures w14:val="none"/>
        </w:rPr>
        <w:t xml:space="preserve">Letting Agent) </w:t>
      </w:r>
      <w:r w:rsidR="00602CFC">
        <w:rPr>
          <w:rFonts w:ascii="Times New Roman" w:eastAsia="Times New Roman" w:hAnsi="Times New Roman" w:cs="Times New Roman"/>
          <w:kern w:val="0"/>
          <w:lang w:eastAsia="en-GB"/>
          <w14:ligatures w14:val="none"/>
        </w:rPr>
        <w:t xml:space="preserve">about </w:t>
      </w:r>
      <w:r w:rsidR="002556C2">
        <w:rPr>
          <w:rFonts w:ascii="Times New Roman" w:eastAsia="Times New Roman" w:hAnsi="Times New Roman" w:cs="Times New Roman"/>
          <w:kern w:val="0"/>
          <w:lang w:eastAsia="en-GB"/>
          <w14:ligatures w14:val="none"/>
        </w:rPr>
        <w:t xml:space="preserve">any </w:t>
      </w:r>
      <w:r w:rsidRPr="00005FAD">
        <w:rPr>
          <w:rFonts w:ascii="Times New Roman" w:eastAsia="Times New Roman" w:hAnsi="Times New Roman" w:cs="Times New Roman"/>
          <w:kern w:val="0"/>
          <w:lang w:eastAsia="en-GB"/>
          <w14:ligatures w14:val="none"/>
        </w:rPr>
        <w:t>work</w:t>
      </w:r>
      <w:r w:rsidR="002556C2">
        <w:rPr>
          <w:rFonts w:ascii="Times New Roman" w:eastAsia="Times New Roman" w:hAnsi="Times New Roman" w:cs="Times New Roman"/>
          <w:kern w:val="0"/>
          <w:lang w:eastAsia="en-GB"/>
          <w14:ligatures w14:val="none"/>
        </w:rPr>
        <w:t>s</w:t>
      </w:r>
      <w:r w:rsidRPr="00005FAD">
        <w:rPr>
          <w:rFonts w:ascii="Times New Roman" w:eastAsia="Times New Roman" w:hAnsi="Times New Roman" w:cs="Times New Roman"/>
          <w:kern w:val="0"/>
          <w:lang w:eastAsia="en-GB"/>
          <w14:ligatures w14:val="none"/>
        </w:rPr>
        <w:t xml:space="preserve"> needed prior to </w:t>
      </w:r>
      <w:r w:rsidR="00E676AF">
        <w:rPr>
          <w:rFonts w:ascii="Times New Roman" w:eastAsia="Times New Roman" w:hAnsi="Times New Roman" w:cs="Times New Roman"/>
          <w:kern w:val="0"/>
          <w:lang w:eastAsia="en-GB"/>
          <w14:ligatures w14:val="none"/>
        </w:rPr>
        <w:t xml:space="preserve">the </w:t>
      </w:r>
      <w:r w:rsidRPr="00005FAD">
        <w:rPr>
          <w:rFonts w:ascii="Times New Roman" w:eastAsia="Times New Roman" w:hAnsi="Times New Roman" w:cs="Times New Roman"/>
          <w:kern w:val="0"/>
          <w:lang w:eastAsia="en-GB"/>
          <w14:ligatures w14:val="none"/>
        </w:rPr>
        <w:t>letting</w:t>
      </w:r>
      <w:r w:rsidR="002556C2">
        <w:rPr>
          <w:rFonts w:ascii="Times New Roman" w:eastAsia="Times New Roman" w:hAnsi="Times New Roman" w:cs="Times New Roman"/>
          <w:kern w:val="0"/>
          <w:lang w:eastAsia="en-GB"/>
          <w14:ligatures w14:val="none"/>
        </w:rPr>
        <w:t xml:space="preserve"> or </w:t>
      </w:r>
      <w:r w:rsidR="00E676AF">
        <w:rPr>
          <w:rFonts w:ascii="Times New Roman" w:eastAsia="Times New Roman" w:hAnsi="Times New Roman" w:cs="Times New Roman"/>
          <w:kern w:val="0"/>
          <w:lang w:eastAsia="en-GB"/>
          <w14:ligatures w14:val="none"/>
        </w:rPr>
        <w:t xml:space="preserve">arrival </w:t>
      </w:r>
      <w:r w:rsidR="002556C2">
        <w:rPr>
          <w:rFonts w:ascii="Times New Roman" w:eastAsia="Times New Roman" w:hAnsi="Times New Roman" w:cs="Times New Roman"/>
          <w:kern w:val="0"/>
          <w:lang w:eastAsia="en-GB"/>
          <w14:ligatures w14:val="none"/>
        </w:rPr>
        <w:t>of a Minister</w:t>
      </w:r>
      <w:r w:rsidR="00E80AFE">
        <w:rPr>
          <w:rFonts w:ascii="Times New Roman" w:eastAsia="Times New Roman" w:hAnsi="Times New Roman" w:cs="Times New Roman"/>
          <w:kern w:val="0"/>
          <w:lang w:eastAsia="en-GB"/>
          <w14:ligatures w14:val="none"/>
        </w:rPr>
        <w:t xml:space="preserve"> and </w:t>
      </w:r>
      <w:r w:rsidR="00E80AFE" w:rsidRPr="00005FAD">
        <w:rPr>
          <w:rFonts w:ascii="Times New Roman" w:eastAsia="Times New Roman" w:hAnsi="Times New Roman" w:cs="Times New Roman"/>
          <w:kern w:val="0"/>
          <w:lang w:eastAsia="en-GB"/>
          <w14:ligatures w14:val="none"/>
        </w:rPr>
        <w:t xml:space="preserve">whether </w:t>
      </w:r>
      <w:r w:rsidR="00E80AFE">
        <w:rPr>
          <w:rFonts w:ascii="Times New Roman" w:eastAsia="Times New Roman" w:hAnsi="Times New Roman" w:cs="Times New Roman"/>
          <w:kern w:val="0"/>
          <w:lang w:eastAsia="en-GB"/>
          <w14:ligatures w14:val="none"/>
        </w:rPr>
        <w:t>the m</w:t>
      </w:r>
      <w:r w:rsidR="00E80AFE" w:rsidRPr="00005FAD">
        <w:rPr>
          <w:rFonts w:ascii="Times New Roman" w:eastAsia="Times New Roman" w:hAnsi="Times New Roman" w:cs="Times New Roman"/>
          <w:kern w:val="0"/>
          <w:lang w:eastAsia="en-GB"/>
          <w14:ligatures w14:val="none"/>
        </w:rPr>
        <w:t xml:space="preserve">anse </w:t>
      </w:r>
      <w:r w:rsidR="00E80AFE">
        <w:rPr>
          <w:rFonts w:ascii="Times New Roman" w:eastAsia="Times New Roman" w:hAnsi="Times New Roman" w:cs="Times New Roman"/>
          <w:kern w:val="0"/>
          <w:lang w:eastAsia="en-GB"/>
          <w14:ligatures w14:val="none"/>
        </w:rPr>
        <w:t xml:space="preserve">will require a 10-Year </w:t>
      </w:r>
      <w:r w:rsidR="00E80AFE" w:rsidRPr="00005FAD">
        <w:rPr>
          <w:rFonts w:ascii="Times New Roman" w:eastAsia="Times New Roman" w:hAnsi="Times New Roman" w:cs="Times New Roman"/>
          <w:kern w:val="0"/>
          <w:lang w:eastAsia="en-GB"/>
          <w14:ligatures w14:val="none"/>
        </w:rPr>
        <w:t>Survey.</w:t>
      </w:r>
      <w:r w:rsidRPr="00005FAD">
        <w:rPr>
          <w:rFonts w:ascii="Times New Roman" w:eastAsia="Times New Roman" w:hAnsi="Times New Roman" w:cs="Times New Roman"/>
          <w:kern w:val="0"/>
          <w:lang w:eastAsia="en-GB"/>
          <w14:ligatures w14:val="none"/>
        </w:rPr>
        <w:t xml:space="preserve"> </w:t>
      </w:r>
      <w:r w:rsidR="00E676AF">
        <w:rPr>
          <w:rFonts w:ascii="Times New Roman" w:eastAsia="Times New Roman" w:hAnsi="Times New Roman" w:cs="Times New Roman"/>
          <w:kern w:val="0"/>
          <w:lang w:eastAsia="en-GB"/>
          <w14:ligatures w14:val="none"/>
        </w:rPr>
        <w:t xml:space="preserve"> </w:t>
      </w:r>
      <w:r w:rsidRPr="00005FAD">
        <w:rPr>
          <w:rFonts w:ascii="Times New Roman" w:eastAsia="Times New Roman" w:hAnsi="Times New Roman" w:cs="Times New Roman"/>
          <w:kern w:val="0"/>
          <w:lang w:eastAsia="en-GB"/>
          <w14:ligatures w14:val="none"/>
        </w:rPr>
        <w:t xml:space="preserve">Unless otherwise agreed </w:t>
      </w:r>
      <w:r w:rsidR="00E80AFE">
        <w:rPr>
          <w:rFonts w:ascii="Times New Roman" w:eastAsia="Times New Roman" w:hAnsi="Times New Roman" w:cs="Times New Roman"/>
          <w:kern w:val="0"/>
          <w:lang w:eastAsia="en-GB"/>
          <w14:ligatures w14:val="none"/>
        </w:rPr>
        <w:t xml:space="preserve">by the </w:t>
      </w:r>
      <w:r w:rsidR="00820298" w:rsidRPr="00820298">
        <w:rPr>
          <w:rFonts w:ascii="Times New Roman" w:eastAsia="Times New Roman" w:hAnsi="Times New Roman" w:cs="Times New Roman"/>
          <w:kern w:val="0"/>
          <w:lang w:eastAsia="en-GB"/>
          <w14:ligatures w14:val="none"/>
        </w:rPr>
        <w:t>Synod Property Officer</w:t>
      </w:r>
      <w:r w:rsidRPr="00005FAD">
        <w:rPr>
          <w:rFonts w:ascii="Times New Roman" w:eastAsia="Times New Roman" w:hAnsi="Times New Roman" w:cs="Times New Roman"/>
          <w:kern w:val="0"/>
          <w:lang w:eastAsia="en-GB"/>
          <w14:ligatures w14:val="none"/>
        </w:rPr>
        <w:t xml:space="preserve">, all work prior to letting will be arranged and paid </w:t>
      </w:r>
      <w:r w:rsidR="00E676AF">
        <w:rPr>
          <w:rFonts w:ascii="Times New Roman" w:eastAsia="Times New Roman" w:hAnsi="Times New Roman" w:cs="Times New Roman"/>
          <w:kern w:val="0"/>
          <w:lang w:eastAsia="en-GB"/>
          <w14:ligatures w14:val="none"/>
        </w:rPr>
        <w:t xml:space="preserve">for </w:t>
      </w:r>
      <w:r w:rsidRPr="00005FAD">
        <w:rPr>
          <w:rFonts w:ascii="Times New Roman" w:eastAsia="Times New Roman" w:hAnsi="Times New Roman" w:cs="Times New Roman"/>
          <w:kern w:val="0"/>
          <w:lang w:eastAsia="en-GB"/>
          <w14:ligatures w14:val="none"/>
        </w:rPr>
        <w:t xml:space="preserve">by </w:t>
      </w:r>
      <w:r w:rsidR="002556C2">
        <w:rPr>
          <w:rFonts w:ascii="Times New Roman" w:eastAsia="Times New Roman" w:hAnsi="Times New Roman" w:cs="Times New Roman"/>
          <w:kern w:val="0"/>
          <w:lang w:eastAsia="en-GB"/>
          <w14:ligatures w14:val="none"/>
        </w:rPr>
        <w:t xml:space="preserve">the </w:t>
      </w:r>
      <w:r w:rsidRPr="00005FAD">
        <w:rPr>
          <w:rFonts w:ascii="Times New Roman" w:eastAsia="Times New Roman" w:hAnsi="Times New Roman" w:cs="Times New Roman"/>
          <w:kern w:val="0"/>
          <w:lang w:eastAsia="en-GB"/>
          <w14:ligatures w14:val="none"/>
        </w:rPr>
        <w:t>pastorate, cost</w:t>
      </w:r>
      <w:r w:rsidR="00A44358">
        <w:rPr>
          <w:rFonts w:ascii="Times New Roman" w:eastAsia="Times New Roman" w:hAnsi="Times New Roman" w:cs="Times New Roman"/>
          <w:kern w:val="0"/>
          <w:lang w:eastAsia="en-GB"/>
          <w14:ligatures w14:val="none"/>
        </w:rPr>
        <w:t>s</w:t>
      </w:r>
      <w:r w:rsidRPr="00005FAD">
        <w:rPr>
          <w:rFonts w:ascii="Times New Roman" w:eastAsia="Times New Roman" w:hAnsi="Times New Roman" w:cs="Times New Roman"/>
          <w:kern w:val="0"/>
          <w:lang w:eastAsia="en-GB"/>
          <w14:ligatures w14:val="none"/>
        </w:rPr>
        <w:t xml:space="preserve"> to be recouped from letting income.</w:t>
      </w:r>
    </w:p>
    <w:sectPr w:rsidR="00661EF0" w:rsidRPr="00EE6E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8613" w14:textId="77777777" w:rsidR="000E7992" w:rsidRDefault="000E7992" w:rsidP="000E7992">
      <w:pPr>
        <w:spacing w:after="0" w:line="240" w:lineRule="auto"/>
      </w:pPr>
      <w:r>
        <w:separator/>
      </w:r>
    </w:p>
  </w:endnote>
  <w:endnote w:type="continuationSeparator" w:id="0">
    <w:p w14:paraId="21B6C4BB" w14:textId="77777777" w:rsidR="000E7992" w:rsidRDefault="000E7992" w:rsidP="000E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AA9D" w14:textId="77777777" w:rsidR="000E7992" w:rsidRDefault="000E7992" w:rsidP="000E7992">
      <w:pPr>
        <w:spacing w:after="0" w:line="240" w:lineRule="auto"/>
      </w:pPr>
      <w:r>
        <w:separator/>
      </w:r>
    </w:p>
  </w:footnote>
  <w:footnote w:type="continuationSeparator" w:id="0">
    <w:p w14:paraId="0BEE4FEA" w14:textId="77777777" w:rsidR="000E7992" w:rsidRDefault="000E7992" w:rsidP="000E7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E523" w14:textId="5007B21A" w:rsidR="000E7992" w:rsidRPr="00EE6E67" w:rsidRDefault="00EE6E67" w:rsidP="00EE6E67">
    <w:pPr>
      <w:pStyle w:val="Header"/>
      <w:rPr>
        <w:b/>
        <w:bCs/>
        <w:sz w:val="40"/>
        <w:szCs w:val="40"/>
      </w:rPr>
    </w:pPr>
    <w:r w:rsidRPr="00EE6E67">
      <w:rPr>
        <w:b/>
        <w:bCs/>
        <w:sz w:val="40"/>
        <w:szCs w:val="40"/>
      </w:rPr>
      <w:t>Departing Minister Check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B8E"/>
    <w:multiLevelType w:val="multilevel"/>
    <w:tmpl w:val="723A8D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FC48D9"/>
    <w:multiLevelType w:val="multilevel"/>
    <w:tmpl w:val="CBC4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23C2A"/>
    <w:multiLevelType w:val="multilevel"/>
    <w:tmpl w:val="B1D6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1489D"/>
    <w:multiLevelType w:val="hybridMultilevel"/>
    <w:tmpl w:val="D3B43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1246A2"/>
    <w:multiLevelType w:val="hybridMultilevel"/>
    <w:tmpl w:val="0C289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D472CA"/>
    <w:multiLevelType w:val="multilevel"/>
    <w:tmpl w:val="E946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C54F4"/>
    <w:multiLevelType w:val="hybridMultilevel"/>
    <w:tmpl w:val="C2222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5F4196"/>
    <w:multiLevelType w:val="multilevel"/>
    <w:tmpl w:val="BA3A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AB1B8D"/>
    <w:multiLevelType w:val="multilevel"/>
    <w:tmpl w:val="C7C2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705C4"/>
    <w:multiLevelType w:val="hybridMultilevel"/>
    <w:tmpl w:val="A33CCF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C4E49A1"/>
    <w:multiLevelType w:val="multilevel"/>
    <w:tmpl w:val="CC568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FF47CB"/>
    <w:multiLevelType w:val="multilevel"/>
    <w:tmpl w:val="50E4CA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A0B46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D0C13FE"/>
    <w:multiLevelType w:val="multilevel"/>
    <w:tmpl w:val="CBFE70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5139276">
    <w:abstractNumId w:val="12"/>
  </w:num>
  <w:num w:numId="2" w16cid:durableId="9336546">
    <w:abstractNumId w:val="7"/>
  </w:num>
  <w:num w:numId="3" w16cid:durableId="1974560104">
    <w:abstractNumId w:val="1"/>
  </w:num>
  <w:num w:numId="4" w16cid:durableId="1945309436">
    <w:abstractNumId w:val="2"/>
  </w:num>
  <w:num w:numId="5" w16cid:durableId="1911454514">
    <w:abstractNumId w:val="5"/>
  </w:num>
  <w:num w:numId="6" w16cid:durableId="1401445466">
    <w:abstractNumId w:val="6"/>
  </w:num>
  <w:num w:numId="7" w16cid:durableId="753353482">
    <w:abstractNumId w:val="0"/>
  </w:num>
  <w:num w:numId="8" w16cid:durableId="1893541125">
    <w:abstractNumId w:val="11"/>
  </w:num>
  <w:num w:numId="9" w16cid:durableId="784733536">
    <w:abstractNumId w:val="3"/>
  </w:num>
  <w:num w:numId="10" w16cid:durableId="894194192">
    <w:abstractNumId w:val="8"/>
  </w:num>
  <w:num w:numId="11" w16cid:durableId="332030131">
    <w:abstractNumId w:val="13"/>
  </w:num>
  <w:num w:numId="12" w16cid:durableId="1668433907">
    <w:abstractNumId w:val="10"/>
  </w:num>
  <w:num w:numId="13" w16cid:durableId="1708523757">
    <w:abstractNumId w:val="4"/>
  </w:num>
  <w:num w:numId="14" w16cid:durableId="56626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AD"/>
    <w:rsid w:val="00005FAD"/>
    <w:rsid w:val="000D125C"/>
    <w:rsid w:val="000E7992"/>
    <w:rsid w:val="000F14A6"/>
    <w:rsid w:val="00105233"/>
    <w:rsid w:val="00115AA3"/>
    <w:rsid w:val="00127CE6"/>
    <w:rsid w:val="001420B0"/>
    <w:rsid w:val="001B3E52"/>
    <w:rsid w:val="0023125B"/>
    <w:rsid w:val="00253D9E"/>
    <w:rsid w:val="002556C2"/>
    <w:rsid w:val="0027352A"/>
    <w:rsid w:val="00282F59"/>
    <w:rsid w:val="00390D16"/>
    <w:rsid w:val="003B0888"/>
    <w:rsid w:val="0045659B"/>
    <w:rsid w:val="004C20C8"/>
    <w:rsid w:val="004D74D2"/>
    <w:rsid w:val="00503D76"/>
    <w:rsid w:val="00550A11"/>
    <w:rsid w:val="0056128E"/>
    <w:rsid w:val="00602CFC"/>
    <w:rsid w:val="00661EF0"/>
    <w:rsid w:val="00795BC9"/>
    <w:rsid w:val="007D2266"/>
    <w:rsid w:val="00803684"/>
    <w:rsid w:val="00820298"/>
    <w:rsid w:val="0086379F"/>
    <w:rsid w:val="00876E00"/>
    <w:rsid w:val="008E271D"/>
    <w:rsid w:val="009053EB"/>
    <w:rsid w:val="00962AD1"/>
    <w:rsid w:val="009638F1"/>
    <w:rsid w:val="00A44358"/>
    <w:rsid w:val="00B04DB8"/>
    <w:rsid w:val="00B87682"/>
    <w:rsid w:val="00BD0061"/>
    <w:rsid w:val="00C03C7C"/>
    <w:rsid w:val="00C24895"/>
    <w:rsid w:val="00CA4B21"/>
    <w:rsid w:val="00CC3F76"/>
    <w:rsid w:val="00D34864"/>
    <w:rsid w:val="00D428C4"/>
    <w:rsid w:val="00D62805"/>
    <w:rsid w:val="00D85DB0"/>
    <w:rsid w:val="00E25043"/>
    <w:rsid w:val="00E32B67"/>
    <w:rsid w:val="00E32F2F"/>
    <w:rsid w:val="00E676AF"/>
    <w:rsid w:val="00E80AFE"/>
    <w:rsid w:val="00E80E4F"/>
    <w:rsid w:val="00EE6E67"/>
    <w:rsid w:val="00F32E96"/>
    <w:rsid w:val="00F54397"/>
    <w:rsid w:val="00FB6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1FF05"/>
  <w15:chartTrackingRefBased/>
  <w15:docId w15:val="{B569405F-D228-4695-8E18-2ED55103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59"/>
  </w:style>
  <w:style w:type="paragraph" w:styleId="Heading1">
    <w:name w:val="heading 1"/>
    <w:basedOn w:val="Normal"/>
    <w:next w:val="Normal"/>
    <w:link w:val="Heading1Char"/>
    <w:uiPriority w:val="9"/>
    <w:qFormat/>
    <w:rsid w:val="00005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F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F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5F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5F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5F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5F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5F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F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F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5F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5F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5F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5F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5F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F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F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5FAD"/>
    <w:pPr>
      <w:spacing w:before="160"/>
      <w:jc w:val="center"/>
    </w:pPr>
    <w:rPr>
      <w:i/>
      <w:iCs/>
      <w:color w:val="404040" w:themeColor="text1" w:themeTint="BF"/>
    </w:rPr>
  </w:style>
  <w:style w:type="character" w:customStyle="1" w:styleId="QuoteChar">
    <w:name w:val="Quote Char"/>
    <w:basedOn w:val="DefaultParagraphFont"/>
    <w:link w:val="Quote"/>
    <w:uiPriority w:val="29"/>
    <w:rsid w:val="00005FAD"/>
    <w:rPr>
      <w:i/>
      <w:iCs/>
      <w:color w:val="404040" w:themeColor="text1" w:themeTint="BF"/>
    </w:rPr>
  </w:style>
  <w:style w:type="paragraph" w:styleId="ListParagraph">
    <w:name w:val="List Paragraph"/>
    <w:basedOn w:val="Normal"/>
    <w:uiPriority w:val="34"/>
    <w:qFormat/>
    <w:rsid w:val="00005FAD"/>
    <w:pPr>
      <w:ind w:left="720"/>
      <w:contextualSpacing/>
    </w:pPr>
  </w:style>
  <w:style w:type="character" w:styleId="IntenseEmphasis">
    <w:name w:val="Intense Emphasis"/>
    <w:basedOn w:val="DefaultParagraphFont"/>
    <w:uiPriority w:val="21"/>
    <w:qFormat/>
    <w:rsid w:val="00005FAD"/>
    <w:rPr>
      <w:i/>
      <w:iCs/>
      <w:color w:val="0F4761" w:themeColor="accent1" w:themeShade="BF"/>
    </w:rPr>
  </w:style>
  <w:style w:type="paragraph" w:styleId="IntenseQuote">
    <w:name w:val="Intense Quote"/>
    <w:basedOn w:val="Normal"/>
    <w:next w:val="Normal"/>
    <w:link w:val="IntenseQuoteChar"/>
    <w:uiPriority w:val="30"/>
    <w:qFormat/>
    <w:rsid w:val="00005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FAD"/>
    <w:rPr>
      <w:i/>
      <w:iCs/>
      <w:color w:val="0F4761" w:themeColor="accent1" w:themeShade="BF"/>
    </w:rPr>
  </w:style>
  <w:style w:type="character" w:styleId="IntenseReference">
    <w:name w:val="Intense Reference"/>
    <w:basedOn w:val="DefaultParagraphFont"/>
    <w:uiPriority w:val="32"/>
    <w:qFormat/>
    <w:rsid w:val="00005FAD"/>
    <w:rPr>
      <w:b/>
      <w:bCs/>
      <w:smallCaps/>
      <w:color w:val="0F4761" w:themeColor="accent1" w:themeShade="BF"/>
      <w:spacing w:val="5"/>
    </w:rPr>
  </w:style>
  <w:style w:type="paragraph" w:styleId="Header">
    <w:name w:val="header"/>
    <w:basedOn w:val="Normal"/>
    <w:link w:val="HeaderChar"/>
    <w:uiPriority w:val="99"/>
    <w:unhideWhenUsed/>
    <w:rsid w:val="000E7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92"/>
  </w:style>
  <w:style w:type="paragraph" w:styleId="Footer">
    <w:name w:val="footer"/>
    <w:basedOn w:val="Normal"/>
    <w:link w:val="FooterChar"/>
    <w:uiPriority w:val="99"/>
    <w:unhideWhenUsed/>
    <w:rsid w:val="000E7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9636">
      <w:bodyDiv w:val="1"/>
      <w:marLeft w:val="0"/>
      <w:marRight w:val="0"/>
      <w:marTop w:val="0"/>
      <w:marBottom w:val="0"/>
      <w:divBdr>
        <w:top w:val="none" w:sz="0" w:space="0" w:color="auto"/>
        <w:left w:val="none" w:sz="0" w:space="0" w:color="auto"/>
        <w:bottom w:val="none" w:sz="0" w:space="0" w:color="auto"/>
        <w:right w:val="none" w:sz="0" w:space="0" w:color="auto"/>
      </w:divBdr>
      <w:divsChild>
        <w:div w:id="30365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Price Haworth</dc:creator>
  <cp:keywords/>
  <dc:description/>
  <cp:lastModifiedBy>Mark Price Haworth</cp:lastModifiedBy>
  <cp:revision>3</cp:revision>
  <cp:lastPrinted>2025-03-06T12:25:00Z</cp:lastPrinted>
  <dcterms:created xsi:type="dcterms:W3CDTF">2025-06-05T10:17:00Z</dcterms:created>
  <dcterms:modified xsi:type="dcterms:W3CDTF">2025-06-05T10:18:00Z</dcterms:modified>
</cp:coreProperties>
</file>