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C0D35" w14:textId="77777777" w:rsidR="0078534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2E377F4" w14:textId="77777777" w:rsidR="00785343" w:rsidRDefault="00000000">
      <w:pPr>
        <w:framePr w:w="3779" w:wrap="auto" w:hAnchor="text" w:x="448" w:y="250"/>
        <w:widowControl w:val="0"/>
        <w:autoSpaceDE w:val="0"/>
        <w:autoSpaceDN w:val="0"/>
        <w:spacing w:before="0" w:after="0" w:line="739" w:lineRule="exact"/>
        <w:jc w:val="left"/>
        <w:rPr>
          <w:rFonts w:ascii="DQCSCG+Poppins Medium"/>
          <w:color w:val="000000"/>
          <w:sz w:val="42"/>
        </w:rPr>
      </w:pPr>
      <w:r>
        <w:rPr>
          <w:rFonts w:ascii="DQCSCG+Poppins Medium"/>
          <w:color w:val="000000"/>
          <w:spacing w:val="42"/>
          <w:sz w:val="42"/>
        </w:rPr>
        <w:t>OCTOBER 2022</w:t>
      </w:r>
    </w:p>
    <w:p w14:paraId="4B7DB357" w14:textId="77777777" w:rsidR="00785343" w:rsidRDefault="00000000">
      <w:pPr>
        <w:framePr w:w="4071" w:wrap="auto" w:hAnchor="text" w:x="484" w:y="1395"/>
        <w:widowControl w:val="0"/>
        <w:autoSpaceDE w:val="0"/>
        <w:autoSpaceDN w:val="0"/>
        <w:spacing w:before="0" w:after="0" w:line="417" w:lineRule="exact"/>
        <w:jc w:val="left"/>
        <w:rPr>
          <w:rFonts w:ascii="Times New Roman"/>
          <w:color w:val="000000"/>
          <w:sz w:val="42"/>
        </w:rPr>
      </w:pPr>
      <w:r>
        <w:rPr>
          <w:rFonts w:ascii="LBNWWS+Telegraf Regular"/>
          <w:color w:val="FFFFFF"/>
          <w:spacing w:val="40"/>
          <w:sz w:val="42"/>
        </w:rPr>
        <w:t>SAFEGUARDING</w:t>
      </w:r>
    </w:p>
    <w:p w14:paraId="3055F96E" w14:textId="77777777" w:rsidR="00785343" w:rsidRDefault="00000000">
      <w:pPr>
        <w:framePr w:w="6957" w:wrap="auto" w:hAnchor="text" w:x="484" w:y="2047"/>
        <w:widowControl w:val="0"/>
        <w:autoSpaceDE w:val="0"/>
        <w:autoSpaceDN w:val="0"/>
        <w:spacing w:before="0" w:after="0" w:line="889" w:lineRule="exact"/>
        <w:jc w:val="left"/>
        <w:rPr>
          <w:rFonts w:ascii="Times New Roman"/>
          <w:color w:val="000000"/>
          <w:sz w:val="89"/>
        </w:rPr>
      </w:pPr>
      <w:r>
        <w:rPr>
          <w:rFonts w:ascii="REQHDL+Telegraf Bold"/>
          <w:b/>
          <w:color w:val="FFFFFF"/>
          <w:spacing w:val="61"/>
          <w:sz w:val="89"/>
        </w:rPr>
        <w:t>NEWSLETTER</w:t>
      </w:r>
    </w:p>
    <w:p w14:paraId="6D4ECF38" w14:textId="77777777" w:rsidR="00785343" w:rsidRDefault="00000000">
      <w:pPr>
        <w:framePr w:w="4656" w:wrap="auto" w:hAnchor="text" w:x="484" w:y="4633"/>
        <w:widowControl w:val="0"/>
        <w:autoSpaceDE w:val="0"/>
        <w:autoSpaceDN w:val="0"/>
        <w:spacing w:before="0" w:after="0" w:line="752" w:lineRule="exact"/>
        <w:jc w:val="left"/>
        <w:rPr>
          <w:rFonts w:ascii="OFOLFD+Bebas Neue Bold"/>
          <w:color w:val="000000"/>
          <w:sz w:val="72"/>
        </w:rPr>
      </w:pPr>
      <w:r>
        <w:rPr>
          <w:rFonts w:ascii="OFOLFD+Bebas Neue Bold"/>
          <w:color w:val="000000"/>
          <w:spacing w:val="24"/>
          <w:sz w:val="72"/>
        </w:rPr>
        <w:t>TRAINING</w:t>
      </w:r>
      <w:r>
        <w:rPr>
          <w:rFonts w:ascii="OFOLFD+Bebas Neue Bold"/>
          <w:color w:val="000000"/>
          <w:spacing w:val="23"/>
          <w:sz w:val="72"/>
        </w:rPr>
        <w:t xml:space="preserve"> </w:t>
      </w:r>
      <w:r>
        <w:rPr>
          <w:rFonts w:ascii="OFOLFD+Bebas Neue Bold"/>
          <w:color w:val="000000"/>
          <w:spacing w:val="24"/>
          <w:sz w:val="72"/>
        </w:rPr>
        <w:t>UPDATES</w:t>
      </w:r>
    </w:p>
    <w:p w14:paraId="03708485" w14:textId="77777777" w:rsidR="00785343" w:rsidRDefault="00000000">
      <w:pPr>
        <w:framePr w:w="4711" w:wrap="auto" w:hAnchor="text" w:x="484" w:y="6214"/>
        <w:widowControl w:val="0"/>
        <w:autoSpaceDE w:val="0"/>
        <w:autoSpaceDN w:val="0"/>
        <w:spacing w:before="0" w:after="0" w:line="413" w:lineRule="exact"/>
        <w:jc w:val="left"/>
        <w:rPr>
          <w:rFonts w:ascii="PGPGOS+Montserrat SemiBold"/>
          <w:color w:val="000000"/>
          <w:sz w:val="30"/>
        </w:rPr>
      </w:pPr>
      <w:r>
        <w:rPr>
          <w:rFonts w:ascii="PGPGOS+Montserrat SemiBold"/>
          <w:color w:val="000000"/>
          <w:spacing w:val="13"/>
          <w:sz w:val="30"/>
        </w:rPr>
        <w:t>FOUNDATION E-LEARNING</w:t>
      </w:r>
    </w:p>
    <w:p w14:paraId="0E988875" w14:textId="77777777" w:rsidR="00785343" w:rsidRDefault="00000000">
      <w:pPr>
        <w:framePr w:w="6121" w:wrap="auto" w:hAnchor="text" w:x="484" w:y="6771"/>
        <w:widowControl w:val="0"/>
        <w:autoSpaceDE w:val="0"/>
        <w:autoSpaceDN w:val="0"/>
        <w:spacing w:before="0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The Foundation course is now available via E-</w:t>
      </w:r>
    </w:p>
    <w:p w14:paraId="7A3586E5" w14:textId="3DDAD90E" w:rsidR="00785343" w:rsidRDefault="00000000">
      <w:pPr>
        <w:framePr w:w="6121" w:wrap="auto" w:hAnchor="text" w:x="484" w:y="6771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 xml:space="preserve">learning. </w:t>
      </w:r>
      <w:r w:rsidR="002A7636">
        <w:rPr>
          <w:rFonts w:ascii="AIFRJE+Montserrat Regular"/>
          <w:color w:val="000000"/>
          <w:sz w:val="24"/>
        </w:rPr>
        <w:t xml:space="preserve"> If you are interested in this course please contact your </w:t>
      </w:r>
      <w:r>
        <w:rPr>
          <w:rFonts w:ascii="AIFRJE+Montserrat Regular"/>
          <w:color w:val="000000"/>
          <w:sz w:val="24"/>
        </w:rPr>
        <w:t>Synod Safeguarding Officer.</w:t>
      </w:r>
      <w:r w:rsidR="002A7636">
        <w:rPr>
          <w:rFonts w:ascii="AIFRJE+Montserrat Regular"/>
          <w:color w:val="000000"/>
          <w:sz w:val="24"/>
        </w:rPr>
        <w:t xml:space="preserve"> T</w:t>
      </w:r>
      <w:r>
        <w:rPr>
          <w:rFonts w:ascii="AIFRJE+Montserrat Regular"/>
          <w:color w:val="000000"/>
          <w:sz w:val="24"/>
        </w:rPr>
        <w:t>he Foundation</w:t>
      </w:r>
      <w:r w:rsidR="002A7636">
        <w:rPr>
          <w:rFonts w:ascii="AIFRJE+Montserrat Regular"/>
          <w:color w:val="000000"/>
          <w:sz w:val="24"/>
        </w:rPr>
        <w:t xml:space="preserve"> module will be available </w:t>
      </w:r>
      <w:r>
        <w:rPr>
          <w:rFonts w:ascii="AIFRJE+Montserrat Regular"/>
          <w:color w:val="000000"/>
          <w:sz w:val="24"/>
        </w:rPr>
        <w:t>as a face to face course</w:t>
      </w:r>
      <w:r w:rsidR="002A7636">
        <w:rPr>
          <w:rFonts w:ascii="AIFRJE+Montserrat Regular"/>
          <w:color w:val="000000"/>
          <w:sz w:val="24"/>
        </w:rPr>
        <w:t xml:space="preserve"> in 2023</w:t>
      </w:r>
      <w:r>
        <w:rPr>
          <w:rFonts w:ascii="AIFRJE+Montserrat Regular"/>
          <w:color w:val="000000"/>
          <w:sz w:val="24"/>
        </w:rPr>
        <w:t>. Please contact your SSO</w:t>
      </w:r>
    </w:p>
    <w:p w14:paraId="7284F055" w14:textId="77777777" w:rsidR="00785343" w:rsidRDefault="00000000">
      <w:pPr>
        <w:framePr w:w="6121" w:wrap="auto" w:hAnchor="text" w:x="484" w:y="6771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if you would like to book Foundation training.</w:t>
      </w:r>
    </w:p>
    <w:p w14:paraId="7104D181" w14:textId="77777777" w:rsidR="00785343" w:rsidRDefault="00000000">
      <w:pPr>
        <w:framePr w:w="1544" w:wrap="auto" w:hAnchor="text" w:x="553" w:y="9183"/>
        <w:widowControl w:val="0"/>
        <w:autoSpaceDE w:val="0"/>
        <w:autoSpaceDN w:val="0"/>
        <w:spacing w:before="0" w:after="0" w:line="413" w:lineRule="exact"/>
        <w:jc w:val="left"/>
        <w:rPr>
          <w:rFonts w:ascii="PGPGOS+Montserrat SemiBold"/>
          <w:color w:val="000000"/>
          <w:sz w:val="30"/>
        </w:rPr>
      </w:pPr>
      <w:r>
        <w:rPr>
          <w:rFonts w:ascii="PGPGOS+Montserrat SemiBold"/>
          <w:color w:val="000000"/>
          <w:spacing w:val="13"/>
          <w:sz w:val="30"/>
        </w:rPr>
        <w:t>ELDERS</w:t>
      </w:r>
    </w:p>
    <w:p w14:paraId="60E63FF7" w14:textId="77777777" w:rsidR="00785343" w:rsidRDefault="00000000">
      <w:pPr>
        <w:framePr w:w="11245" w:wrap="auto" w:hAnchor="text" w:x="484" w:y="9750"/>
        <w:widowControl w:val="0"/>
        <w:autoSpaceDE w:val="0"/>
        <w:autoSpaceDN w:val="0"/>
        <w:spacing w:before="0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 xml:space="preserve">The next training sessions are </w:t>
      </w:r>
      <w:r w:rsidRPr="002C6E8C">
        <w:rPr>
          <w:rFonts w:ascii="AIFRJE+Montserrat Regular"/>
          <w:b/>
          <w:bCs/>
          <w:color w:val="000000"/>
          <w:sz w:val="24"/>
        </w:rPr>
        <w:t xml:space="preserve">March 14th 2023 7pm-9pm and October 20th 1pm-3pm 2023 </w:t>
      </w:r>
      <w:r>
        <w:rPr>
          <w:rFonts w:ascii="AIFRJE+Montserrat Regular"/>
          <w:color w:val="000000"/>
          <w:sz w:val="24"/>
        </w:rPr>
        <w:t>.</w:t>
      </w:r>
    </w:p>
    <w:p w14:paraId="7C30DB8A" w14:textId="77777777" w:rsidR="00785343" w:rsidRDefault="00000000">
      <w:pPr>
        <w:framePr w:w="11245" w:wrap="auto" w:hAnchor="text" w:x="484" w:y="9750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This training introduces Elders to the role they play in Safeguarding. Please contact</w:t>
      </w:r>
    </w:p>
    <w:p w14:paraId="79634427" w14:textId="77777777" w:rsidR="00785343" w:rsidRDefault="00000000">
      <w:pPr>
        <w:framePr w:w="11245" w:wrap="auto" w:hAnchor="text" w:x="484" w:y="9750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hyperlink r:id="rId4" w:history="1">
        <w:r w:rsidRPr="002C6E8C">
          <w:rPr>
            <w:rFonts w:ascii="AIFRJE+Montserrat Regular"/>
            <w:b/>
            <w:bCs/>
            <w:color w:val="000000"/>
            <w:sz w:val="24"/>
          </w:rPr>
          <w:t>Carrie.Kaunda@urc.org.uk</w:t>
        </w:r>
      </w:hyperlink>
      <w:hyperlink r:id="rId5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r>
        <w:rPr>
          <w:rFonts w:ascii="AIFRJE+Montserrat Regular"/>
          <w:color w:val="000000"/>
          <w:sz w:val="24"/>
        </w:rPr>
        <w:t>to book onto this. The training will take place on Zoom and last</w:t>
      </w:r>
    </w:p>
    <w:p w14:paraId="703A724B" w14:textId="77777777" w:rsidR="00785343" w:rsidRDefault="00000000">
      <w:pPr>
        <w:framePr w:w="11245" w:wrap="auto" w:hAnchor="text" w:x="484" w:y="9750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approximately 2 hours. This is vital training to give Elders information about their legal</w:t>
      </w:r>
    </w:p>
    <w:p w14:paraId="0D3F9744" w14:textId="77777777" w:rsidR="00785343" w:rsidRDefault="00000000">
      <w:pPr>
        <w:framePr w:w="11245" w:wrap="auto" w:hAnchor="text" w:x="484" w:y="9750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responsibilities in Safeguarding in relation to their role as a Trustee.</w:t>
      </w:r>
    </w:p>
    <w:p w14:paraId="5B9AD475" w14:textId="77777777" w:rsidR="00785343" w:rsidRDefault="00000000">
      <w:pPr>
        <w:framePr w:w="9078" w:wrap="auto" w:hAnchor="text" w:x="484" w:y="11869"/>
        <w:widowControl w:val="0"/>
        <w:autoSpaceDE w:val="0"/>
        <w:autoSpaceDN w:val="0"/>
        <w:spacing w:before="0" w:after="0" w:line="413" w:lineRule="exact"/>
        <w:jc w:val="left"/>
        <w:rPr>
          <w:rFonts w:ascii="PGPGOS+Montserrat SemiBold"/>
          <w:color w:val="000000"/>
          <w:sz w:val="30"/>
        </w:rPr>
      </w:pPr>
      <w:r>
        <w:rPr>
          <w:rFonts w:ascii="PGPGOS+Montserrat SemiBold"/>
          <w:color w:val="000000"/>
          <w:spacing w:val="13"/>
          <w:sz w:val="30"/>
        </w:rPr>
        <w:t>DBS VERIFIERS AND SAFER RECRUITMENT TRAINING</w:t>
      </w:r>
    </w:p>
    <w:p w14:paraId="5DD574A7" w14:textId="77777777" w:rsidR="00785343" w:rsidRDefault="00000000">
      <w:pPr>
        <w:framePr w:w="11481" w:wrap="auto" w:hAnchor="text" w:x="484" w:y="12577"/>
        <w:widowControl w:val="0"/>
        <w:autoSpaceDE w:val="0"/>
        <w:autoSpaceDN w:val="0"/>
        <w:spacing w:before="0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This training is provided by Matt Tuckey from DDC and Carrie Kaunda from the Central</w:t>
      </w:r>
    </w:p>
    <w:p w14:paraId="60E916F0" w14:textId="77777777" w:rsidR="00785343" w:rsidRDefault="00000000">
      <w:pPr>
        <w:framePr w:w="11481" w:wrap="auto" w:hAnchor="text" w:x="484" w:y="12577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Safeguarding team at Church</w:t>
      </w:r>
      <w:r>
        <w:rPr>
          <w:rFonts w:ascii="AIFRJE+Montserrat Regular"/>
          <w:color w:val="000000"/>
          <w:spacing w:val="63"/>
          <w:sz w:val="24"/>
        </w:rPr>
        <w:t xml:space="preserve"> </w:t>
      </w:r>
      <w:r>
        <w:rPr>
          <w:rFonts w:ascii="AIFRJE+Montserrat Regular"/>
          <w:color w:val="000000"/>
          <w:sz w:val="24"/>
        </w:rPr>
        <w:t>House. This is important for those who have a role in recruiting</w:t>
      </w:r>
    </w:p>
    <w:p w14:paraId="53C4D20C" w14:textId="02E954AD" w:rsidR="00785343" w:rsidRDefault="00000000">
      <w:pPr>
        <w:framePr w:w="11481" w:wrap="auto" w:hAnchor="text" w:x="484" w:y="12577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paid and volunteer staff in their church. The next dates will all take place over zoom, the date</w:t>
      </w:r>
      <w:r w:rsidR="002C6E8C">
        <w:rPr>
          <w:rFonts w:ascii="AIFRJE+Montserrat Regular"/>
          <w:color w:val="000000"/>
          <w:sz w:val="24"/>
        </w:rPr>
        <w:t xml:space="preserve"> is </w:t>
      </w:r>
      <w:r w:rsidRPr="002C6E8C">
        <w:rPr>
          <w:rFonts w:ascii="AIFRJE+Montserrat Regular"/>
          <w:b/>
          <w:bCs/>
          <w:color w:val="000000"/>
          <w:sz w:val="24"/>
        </w:rPr>
        <w:t>15th November 7pm-9pm</w:t>
      </w:r>
      <w:r>
        <w:rPr>
          <w:rFonts w:ascii="AIFRJE+Montserrat Regular"/>
          <w:color w:val="000000"/>
          <w:sz w:val="24"/>
        </w:rPr>
        <w:t>. The session lasts two hours. Please</w:t>
      </w:r>
    </w:p>
    <w:p w14:paraId="40BAF405" w14:textId="77777777" w:rsidR="00785343" w:rsidRDefault="00000000">
      <w:pPr>
        <w:framePr w:w="11481" w:wrap="auto" w:hAnchor="text" w:x="484" w:y="12577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 xml:space="preserve">contact </w:t>
      </w:r>
      <w:hyperlink r:id="rId6" w:history="1">
        <w:r w:rsidRPr="002C6E8C">
          <w:rPr>
            <w:rFonts w:ascii="AIFRJE+Montserrat Regular"/>
            <w:b/>
            <w:bCs/>
            <w:color w:val="000000"/>
            <w:sz w:val="24"/>
          </w:rPr>
          <w:t>carrie.kaunda@urc.org.uk</w:t>
        </w:r>
      </w:hyperlink>
      <w:hyperlink r:id="rId7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r>
        <w:rPr>
          <w:rFonts w:ascii="AIFRJE+Montserrat Regular"/>
          <w:color w:val="000000"/>
          <w:sz w:val="24"/>
        </w:rPr>
        <w:t>to book a place.</w:t>
      </w:r>
    </w:p>
    <w:p w14:paraId="5F303F9A" w14:textId="77777777" w:rsidR="00785343" w:rsidRDefault="00000000">
      <w:pPr>
        <w:framePr w:w="4789" w:wrap="auto" w:hAnchor="text" w:x="550" w:y="14521"/>
        <w:widowControl w:val="0"/>
        <w:autoSpaceDE w:val="0"/>
        <w:autoSpaceDN w:val="0"/>
        <w:spacing w:before="0" w:after="0" w:line="413" w:lineRule="exact"/>
        <w:jc w:val="left"/>
        <w:rPr>
          <w:rFonts w:ascii="PGPGOS+Montserrat SemiBold"/>
          <w:color w:val="000000"/>
          <w:sz w:val="30"/>
        </w:rPr>
      </w:pPr>
      <w:r>
        <w:rPr>
          <w:rFonts w:ascii="PGPGOS+Montserrat SemiBold"/>
          <w:color w:val="000000"/>
          <w:spacing w:val="13"/>
          <w:sz w:val="30"/>
        </w:rPr>
        <w:t>SYNOD SPECIFIC TRAINING</w:t>
      </w:r>
    </w:p>
    <w:p w14:paraId="2C615B2A" w14:textId="18C53248" w:rsidR="002C6E8C" w:rsidRPr="002C6E8C" w:rsidRDefault="002C6E8C" w:rsidP="002C6E8C">
      <w:pPr>
        <w:framePr w:w="9600" w:wrap="auto" w:vAnchor="page" w:hAnchor="page" w:x="501" w:y="14941"/>
        <w:widowControl w:val="0"/>
        <w:autoSpaceDE w:val="0"/>
        <w:autoSpaceDN w:val="0"/>
        <w:spacing w:before="0" w:after="0" w:line="331" w:lineRule="exact"/>
        <w:jc w:val="left"/>
        <w:rPr>
          <w:rFonts w:ascii="AIFRJE+Montserrat Regular" w:hAnsi="AIFRJE+Montserrat Regular" w:cs="AIFRJE+Montserrat Regular" w:hint="cs"/>
          <w:b/>
          <w:bCs/>
          <w:sz w:val="14"/>
          <w:szCs w:val="14"/>
        </w:rPr>
      </w:pPr>
      <w:r>
        <w:rPr>
          <w:rFonts w:ascii="AIFRJE+Montserrat Regular"/>
          <w:color w:val="000000"/>
          <w:sz w:val="24"/>
        </w:rPr>
        <w:t>The Foundation and Intermediate modules form part of the mandated training modules required by the URC. The below sessions are run on Zoom</w:t>
      </w:r>
      <w:r w:rsidRPr="002C6E8C">
        <w:rPr>
          <w:rFonts w:ascii="AIFRJE+Montserrat Regular"/>
          <w:color w:val="000000"/>
          <w:sz w:val="24"/>
          <w:szCs w:val="24"/>
        </w:rPr>
        <w:t xml:space="preserve">. </w:t>
      </w:r>
      <w:r w:rsidRPr="002C6E8C">
        <w:rPr>
          <w:rFonts w:ascii="AIFRJE+Montserrat Regular" w:hAnsi="AIFRJE+Montserrat Regular" w:cs="AIFRJE+Montserrat Regular" w:hint="cs"/>
          <w:b/>
          <w:bCs/>
          <w:sz w:val="24"/>
          <w:szCs w:val="24"/>
        </w:rPr>
        <w:t>Foundation training:</w:t>
      </w:r>
      <w:r w:rsidRPr="002C6E8C">
        <w:rPr>
          <w:rFonts w:ascii="AIFRJE+Montserrat Regular" w:hAnsi="AIFRJE+Montserrat Regular" w:cs="AIFRJE+Montserrat Regular"/>
          <w:b/>
          <w:bCs/>
          <w:sz w:val="24"/>
          <w:szCs w:val="24"/>
        </w:rPr>
        <w:t xml:space="preserve">  </w:t>
      </w:r>
      <w:r w:rsidRPr="00D22C1B">
        <w:rPr>
          <w:rFonts w:ascii="AIFRJE+Montserrat Regular" w:hAnsi="AIFRJE+Montserrat Regular" w:cs="AIFRJE+Montserrat Regular" w:hint="cs"/>
          <w:b/>
          <w:bCs/>
          <w:sz w:val="24"/>
          <w:szCs w:val="24"/>
        </w:rPr>
        <w:t>3</w:t>
      </w:r>
      <w:r w:rsidRPr="00D22C1B">
        <w:rPr>
          <w:rFonts w:ascii="AIFRJE+Montserrat Regular" w:hAnsi="AIFRJE+Montserrat Regular" w:cs="AIFRJE+Montserrat Regular" w:hint="cs"/>
          <w:b/>
          <w:bCs/>
          <w:sz w:val="24"/>
          <w:szCs w:val="24"/>
          <w:vertAlign w:val="superscript"/>
        </w:rPr>
        <w:t>rd</w:t>
      </w:r>
      <w:r w:rsidRPr="00D22C1B">
        <w:rPr>
          <w:rFonts w:ascii="AIFRJE+Montserrat Regular" w:hAnsi="AIFRJE+Montserrat Regular" w:cs="AIFRJE+Montserrat Regular" w:hint="cs"/>
          <w:b/>
          <w:bCs/>
          <w:sz w:val="24"/>
          <w:szCs w:val="24"/>
        </w:rPr>
        <w:t xml:space="preserve"> November 6.30pm</w:t>
      </w:r>
      <w:r w:rsidRPr="00D22C1B">
        <w:rPr>
          <w:rFonts w:ascii="AIFRJE+Montserrat Regular" w:hAnsi="AIFRJE+Montserrat Regular" w:cs="AIFRJE+Montserrat Regular"/>
          <w:b/>
          <w:bCs/>
          <w:sz w:val="24"/>
          <w:szCs w:val="24"/>
        </w:rPr>
        <w:t xml:space="preserve"> </w:t>
      </w:r>
      <w:r w:rsidRPr="00D22C1B">
        <w:rPr>
          <w:rFonts w:ascii="AIFRJE+Montserrat Regular" w:hAnsi="AIFRJE+Montserrat Regular" w:cs="AIFRJE+Montserrat Regular" w:hint="cs"/>
          <w:b/>
          <w:bCs/>
          <w:sz w:val="24"/>
          <w:szCs w:val="24"/>
        </w:rPr>
        <w:t>13</w:t>
      </w:r>
      <w:r w:rsidRPr="00D22C1B">
        <w:rPr>
          <w:rFonts w:ascii="AIFRJE+Montserrat Regular" w:hAnsi="AIFRJE+Montserrat Regular" w:cs="AIFRJE+Montserrat Regular" w:hint="cs"/>
          <w:b/>
          <w:bCs/>
          <w:sz w:val="24"/>
          <w:szCs w:val="24"/>
          <w:vertAlign w:val="superscript"/>
        </w:rPr>
        <w:t>th</w:t>
      </w:r>
      <w:r w:rsidRPr="00D22C1B">
        <w:rPr>
          <w:rFonts w:ascii="AIFRJE+Montserrat Regular" w:hAnsi="AIFRJE+Montserrat Regular" w:cs="AIFRJE+Montserrat Regular" w:hint="cs"/>
          <w:b/>
          <w:bCs/>
          <w:sz w:val="24"/>
          <w:szCs w:val="24"/>
        </w:rPr>
        <w:t xml:space="preserve"> December 7pm</w:t>
      </w:r>
      <w:r w:rsidRPr="00D22C1B">
        <w:rPr>
          <w:rFonts w:ascii="AIFRJE+Montserrat Regular" w:hAnsi="AIFRJE+Montserrat Regular" w:cs="AIFRJE+Montserrat Regular"/>
          <w:b/>
          <w:bCs/>
          <w:sz w:val="24"/>
          <w:szCs w:val="24"/>
        </w:rPr>
        <w:t xml:space="preserve"> </w:t>
      </w:r>
      <w:r w:rsidRPr="00D22C1B">
        <w:rPr>
          <w:rFonts w:ascii="AIFRJE+Montserrat Regular" w:hAnsi="AIFRJE+Montserrat Regular" w:cs="AIFRJE+Montserrat Regular" w:hint="cs"/>
          <w:b/>
          <w:bCs/>
          <w:sz w:val="24"/>
          <w:szCs w:val="24"/>
        </w:rPr>
        <w:t>Intermediate training:</w:t>
      </w:r>
      <w:r w:rsidRPr="00D22C1B">
        <w:rPr>
          <w:rFonts w:ascii="AIFRJE+Montserrat Regular" w:hAnsi="AIFRJE+Montserrat Regular" w:cs="AIFRJE+Montserrat Regular"/>
          <w:b/>
          <w:bCs/>
          <w:sz w:val="24"/>
          <w:szCs w:val="24"/>
        </w:rPr>
        <w:t xml:space="preserve"> </w:t>
      </w:r>
      <w:r w:rsidRPr="00D22C1B">
        <w:rPr>
          <w:rFonts w:ascii="AIFRJE+Montserrat Regular" w:hAnsi="AIFRJE+Montserrat Regular" w:cs="AIFRJE+Montserrat Regular" w:hint="cs"/>
          <w:b/>
          <w:bCs/>
          <w:sz w:val="24"/>
          <w:szCs w:val="24"/>
        </w:rPr>
        <w:t>21</w:t>
      </w:r>
      <w:r w:rsidRPr="00D22C1B">
        <w:rPr>
          <w:rFonts w:ascii="AIFRJE+Montserrat Regular" w:hAnsi="AIFRJE+Montserrat Regular" w:cs="AIFRJE+Montserrat Regular" w:hint="cs"/>
          <w:b/>
          <w:bCs/>
          <w:sz w:val="24"/>
          <w:szCs w:val="24"/>
          <w:vertAlign w:val="superscript"/>
        </w:rPr>
        <w:t>st</w:t>
      </w:r>
      <w:r w:rsidRPr="00D22C1B">
        <w:rPr>
          <w:rFonts w:ascii="AIFRJE+Montserrat Regular" w:hAnsi="AIFRJE+Montserrat Regular" w:cs="AIFRJE+Montserrat Regular" w:hint="cs"/>
          <w:b/>
          <w:bCs/>
          <w:sz w:val="24"/>
          <w:szCs w:val="24"/>
        </w:rPr>
        <w:t xml:space="preserve"> November 6.30pm</w:t>
      </w:r>
      <w:r w:rsidRPr="00D22C1B">
        <w:rPr>
          <w:rFonts w:ascii="AIFRJE+Montserrat Regular" w:hAnsi="AIFRJE+Montserrat Regular" w:cs="AIFRJE+Montserrat Regular"/>
          <w:b/>
          <w:bCs/>
          <w:sz w:val="24"/>
          <w:szCs w:val="24"/>
        </w:rPr>
        <w:t xml:space="preserve">  </w:t>
      </w:r>
      <w:r w:rsidRPr="00D22C1B">
        <w:rPr>
          <w:rFonts w:ascii="AIFRJE+Montserrat Regular" w:hAnsi="AIFRJE+Montserrat Regular" w:cs="AIFRJE+Montserrat Regular" w:hint="cs"/>
          <w:b/>
          <w:bCs/>
          <w:sz w:val="24"/>
          <w:szCs w:val="24"/>
        </w:rPr>
        <w:t>16</w:t>
      </w:r>
      <w:r w:rsidRPr="00D22C1B">
        <w:rPr>
          <w:rFonts w:ascii="AIFRJE+Montserrat Regular" w:hAnsi="AIFRJE+Montserrat Regular" w:cs="AIFRJE+Montserrat Regular" w:hint="cs"/>
          <w:b/>
          <w:bCs/>
          <w:sz w:val="24"/>
          <w:szCs w:val="24"/>
          <w:vertAlign w:val="superscript"/>
        </w:rPr>
        <w:t>th</w:t>
      </w:r>
      <w:r w:rsidRPr="00D22C1B">
        <w:rPr>
          <w:rFonts w:ascii="AIFRJE+Montserrat Regular" w:hAnsi="AIFRJE+Montserrat Regular" w:cs="AIFRJE+Montserrat Regular" w:hint="cs"/>
          <w:b/>
          <w:bCs/>
          <w:sz w:val="24"/>
          <w:szCs w:val="24"/>
        </w:rPr>
        <w:t xml:space="preserve"> December 7pm</w:t>
      </w:r>
      <w:r w:rsidR="00D22C1B">
        <w:rPr>
          <w:rFonts w:ascii="AIFRJE+Montserrat Regular" w:hAnsi="AIFRJE+Montserrat Regular" w:cs="AIFRJE+Montserrat Regular"/>
          <w:b/>
          <w:bCs/>
          <w:sz w:val="24"/>
          <w:szCs w:val="24"/>
        </w:rPr>
        <w:t>. Contact Belinda your Synod Safeguarding Officer to book this training.</w:t>
      </w:r>
    </w:p>
    <w:p w14:paraId="62B1B57C" w14:textId="77777777" w:rsidR="002C6E8C" w:rsidRDefault="002C6E8C" w:rsidP="002C6E8C">
      <w:pPr>
        <w:framePr w:w="9600" w:wrap="auto" w:vAnchor="page" w:hAnchor="page" w:x="501" w:y="14941"/>
        <w:widowControl w:val="0"/>
        <w:autoSpaceDE w:val="0"/>
        <w:autoSpaceDN w:val="0"/>
        <w:spacing w:before="0" w:after="0" w:line="331" w:lineRule="exact"/>
        <w:jc w:val="left"/>
        <w:rPr>
          <w:rFonts w:ascii="AIFRJE+Montserrat Regular"/>
          <w:color w:val="000000"/>
          <w:sz w:val="24"/>
        </w:rPr>
      </w:pPr>
    </w:p>
    <w:p w14:paraId="6981D527" w14:textId="708B4A0E" w:rsidR="00785343" w:rsidRDefault="002A76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DCD3E81" wp14:editId="7FEE359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8800"/>
            <wp:effectExtent l="0" t="0" r="0" b="635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4DB1C73" w14:textId="77777777" w:rsidR="0078534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4DF351A" w14:textId="77777777" w:rsidR="00785343" w:rsidRDefault="00000000">
      <w:pPr>
        <w:framePr w:w="2446" w:wrap="auto" w:hAnchor="text" w:x="550" w:y="697"/>
        <w:widowControl w:val="0"/>
        <w:autoSpaceDE w:val="0"/>
        <w:autoSpaceDN w:val="0"/>
        <w:spacing w:before="0" w:after="0" w:line="752" w:lineRule="exact"/>
        <w:jc w:val="left"/>
        <w:rPr>
          <w:rFonts w:ascii="OFOLFD+Bebas Neue Bold"/>
          <w:color w:val="000000"/>
          <w:sz w:val="72"/>
        </w:rPr>
      </w:pPr>
      <w:r>
        <w:rPr>
          <w:rFonts w:ascii="OFOLFD+Bebas Neue Bold"/>
          <w:color w:val="000000"/>
          <w:spacing w:val="24"/>
          <w:sz w:val="72"/>
        </w:rPr>
        <w:t>STAFFING</w:t>
      </w:r>
    </w:p>
    <w:p w14:paraId="120511AC" w14:textId="77777777" w:rsidR="00785343" w:rsidRDefault="00000000">
      <w:pPr>
        <w:framePr w:w="10642" w:wrap="auto" w:hAnchor="text" w:x="550" w:y="1538"/>
        <w:widowControl w:val="0"/>
        <w:autoSpaceDE w:val="0"/>
        <w:autoSpaceDN w:val="0"/>
        <w:spacing w:before="0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The Safeguarding Team has welcomed Kerry Baker as Policy</w:t>
      </w:r>
    </w:p>
    <w:p w14:paraId="6783A430" w14:textId="77777777" w:rsidR="00785343" w:rsidRDefault="00000000">
      <w:pPr>
        <w:framePr w:w="10642" w:wrap="auto" w:hAnchor="text" w:x="550" w:y="1538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Development Coordinator and she is currently working on updating Good Practice 5, if</w:t>
      </w:r>
    </w:p>
    <w:p w14:paraId="403EA1D3" w14:textId="77777777" w:rsidR="00785343" w:rsidRDefault="00000000">
      <w:pPr>
        <w:framePr w:w="10642" w:wrap="auto" w:hAnchor="text" w:x="550" w:y="1538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you would like to be involved in this process then please email her</w:t>
      </w:r>
    </w:p>
    <w:p w14:paraId="3DD2F411" w14:textId="77777777" w:rsidR="00785343" w:rsidRDefault="00000000">
      <w:pPr>
        <w:framePr w:w="10642" w:wrap="auto" w:hAnchor="text" w:x="550" w:y="1538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hyperlink r:id="rId9" w:history="1">
        <w:r>
          <w:rPr>
            <w:rFonts w:ascii="AIFRJE+Montserrat Regular"/>
            <w:color w:val="000000"/>
            <w:sz w:val="24"/>
          </w:rPr>
          <w:t>Kerry.baker@urc.org.uk</w:t>
        </w:r>
      </w:hyperlink>
      <w:hyperlink r:id="rId10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r>
        <w:rPr>
          <w:rFonts w:ascii="AIFRJE+Montserrat Regular"/>
          <w:color w:val="000000"/>
          <w:sz w:val="24"/>
        </w:rPr>
        <w:t>.</w:t>
      </w:r>
    </w:p>
    <w:p w14:paraId="60EA16E7" w14:textId="77777777" w:rsidR="00785343" w:rsidRDefault="00000000">
      <w:pPr>
        <w:framePr w:w="291" w:wrap="auto" w:hAnchor="text" w:x="550" w:y="3036"/>
        <w:widowControl w:val="0"/>
        <w:autoSpaceDE w:val="0"/>
        <w:autoSpaceDN w:val="0"/>
        <w:spacing w:before="0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.</w:t>
      </w:r>
    </w:p>
    <w:p w14:paraId="0F7D76E2" w14:textId="77777777" w:rsidR="00785343" w:rsidRDefault="00000000">
      <w:pPr>
        <w:framePr w:w="3746" w:wrap="auto" w:hAnchor="text" w:x="550" w:y="4062"/>
        <w:widowControl w:val="0"/>
        <w:autoSpaceDE w:val="0"/>
        <w:autoSpaceDN w:val="0"/>
        <w:spacing w:before="0" w:after="0" w:line="752" w:lineRule="exact"/>
        <w:jc w:val="left"/>
        <w:rPr>
          <w:rFonts w:ascii="OFOLFD+Bebas Neue Bold"/>
          <w:color w:val="000000"/>
          <w:sz w:val="72"/>
        </w:rPr>
      </w:pPr>
      <w:r>
        <w:rPr>
          <w:rFonts w:ascii="OFOLFD+Bebas Neue Bold"/>
          <w:color w:val="000000"/>
          <w:spacing w:val="24"/>
          <w:sz w:val="72"/>
        </w:rPr>
        <w:t>SAFEGUARDING</w:t>
      </w:r>
    </w:p>
    <w:p w14:paraId="5B468335" w14:textId="77777777" w:rsidR="00785343" w:rsidRDefault="00000000">
      <w:pPr>
        <w:framePr w:w="3746" w:wrap="auto" w:hAnchor="text" w:x="550" w:y="4062"/>
        <w:widowControl w:val="0"/>
        <w:autoSpaceDE w:val="0"/>
        <w:autoSpaceDN w:val="0"/>
        <w:spacing w:before="254" w:after="0" w:line="752" w:lineRule="exact"/>
        <w:jc w:val="left"/>
        <w:rPr>
          <w:rFonts w:ascii="OFOLFD+Bebas Neue Bold"/>
          <w:color w:val="000000"/>
          <w:sz w:val="72"/>
        </w:rPr>
      </w:pPr>
      <w:r>
        <w:rPr>
          <w:rFonts w:ascii="OFOLFD+Bebas Neue Bold"/>
          <w:color w:val="000000"/>
          <w:spacing w:val="24"/>
          <w:sz w:val="72"/>
        </w:rPr>
        <w:t>COMMITTEE</w:t>
      </w:r>
    </w:p>
    <w:p w14:paraId="3B24708E" w14:textId="77777777" w:rsidR="00785343" w:rsidRDefault="00000000">
      <w:pPr>
        <w:framePr w:w="3925" w:wrap="auto" w:hAnchor="text" w:x="7742" w:y="5567"/>
        <w:widowControl w:val="0"/>
        <w:autoSpaceDE w:val="0"/>
        <w:autoSpaceDN w:val="0"/>
        <w:spacing w:before="0" w:after="0" w:line="735" w:lineRule="exact"/>
        <w:jc w:val="left"/>
        <w:rPr>
          <w:rFonts w:ascii="TMMGIC+Abril Fatface"/>
          <w:color w:val="000000"/>
          <w:sz w:val="55"/>
        </w:rPr>
      </w:pPr>
      <w:r>
        <w:rPr>
          <w:rFonts w:ascii="TMMGIC+Abril Fatface"/>
          <w:color w:val="000000"/>
          <w:spacing w:val="-3"/>
          <w:sz w:val="55"/>
        </w:rPr>
        <w:t>Speak</w:t>
      </w:r>
      <w:r>
        <w:rPr>
          <w:rFonts w:ascii="TMMGIC+Abril Fatface"/>
          <w:color w:val="000000"/>
          <w:spacing w:val="-1"/>
          <w:sz w:val="55"/>
        </w:rPr>
        <w:t xml:space="preserve"> </w:t>
      </w:r>
      <w:r>
        <w:rPr>
          <w:rFonts w:ascii="TMMGIC+Abril Fatface"/>
          <w:color w:val="000000"/>
          <w:spacing w:val="-3"/>
          <w:sz w:val="55"/>
        </w:rPr>
        <w:t>up</w:t>
      </w:r>
      <w:r>
        <w:rPr>
          <w:rFonts w:ascii="TMMGIC+Abril Fatface"/>
          <w:color w:val="000000"/>
          <w:spacing w:val="-1"/>
          <w:sz w:val="55"/>
        </w:rPr>
        <w:t xml:space="preserve"> </w:t>
      </w:r>
      <w:r>
        <w:rPr>
          <w:rFonts w:ascii="TMMGIC+Abril Fatface"/>
          <w:color w:val="000000"/>
          <w:spacing w:val="-2"/>
          <w:sz w:val="55"/>
        </w:rPr>
        <w:t>for</w:t>
      </w:r>
    </w:p>
    <w:p w14:paraId="7FFECB6D" w14:textId="77777777" w:rsidR="00785343" w:rsidRDefault="00000000">
      <w:pPr>
        <w:framePr w:w="3925" w:wrap="auto" w:hAnchor="text" w:x="7742" w:y="5567"/>
        <w:widowControl w:val="0"/>
        <w:autoSpaceDE w:val="0"/>
        <w:autoSpaceDN w:val="0"/>
        <w:spacing w:before="0" w:after="0" w:line="599" w:lineRule="exact"/>
        <w:jc w:val="left"/>
        <w:rPr>
          <w:rFonts w:ascii="TMMGIC+Abril Fatface"/>
          <w:color w:val="000000"/>
          <w:sz w:val="55"/>
        </w:rPr>
      </w:pPr>
      <w:r>
        <w:rPr>
          <w:rFonts w:ascii="TMMGIC+Abril Fatface"/>
          <w:color w:val="000000"/>
          <w:spacing w:val="-3"/>
          <w:sz w:val="55"/>
        </w:rPr>
        <w:t>those</w:t>
      </w:r>
      <w:r>
        <w:rPr>
          <w:rFonts w:ascii="TMMGIC+Abril Fatface"/>
          <w:color w:val="000000"/>
          <w:spacing w:val="-1"/>
          <w:sz w:val="55"/>
        </w:rPr>
        <w:t xml:space="preserve"> </w:t>
      </w:r>
      <w:r>
        <w:rPr>
          <w:rFonts w:ascii="TMMGIC+Abril Fatface"/>
          <w:color w:val="000000"/>
          <w:spacing w:val="-4"/>
          <w:sz w:val="55"/>
        </w:rPr>
        <w:t>who</w:t>
      </w:r>
    </w:p>
    <w:p w14:paraId="6CCF1E9D" w14:textId="77777777" w:rsidR="00785343" w:rsidRDefault="00000000">
      <w:pPr>
        <w:framePr w:w="3925" w:wrap="auto" w:hAnchor="text" w:x="7742" w:y="5567"/>
        <w:widowControl w:val="0"/>
        <w:autoSpaceDE w:val="0"/>
        <w:autoSpaceDN w:val="0"/>
        <w:spacing w:before="0" w:after="0" w:line="599" w:lineRule="exact"/>
        <w:jc w:val="left"/>
        <w:rPr>
          <w:rFonts w:ascii="TMMGIC+Abril Fatface"/>
          <w:color w:val="000000"/>
          <w:sz w:val="55"/>
        </w:rPr>
      </w:pPr>
      <w:r>
        <w:rPr>
          <w:rFonts w:ascii="TMMGIC+Abril Fatface"/>
          <w:color w:val="000000"/>
          <w:spacing w:val="-3"/>
          <w:sz w:val="55"/>
        </w:rPr>
        <w:t>cannot</w:t>
      </w:r>
      <w:r>
        <w:rPr>
          <w:rFonts w:ascii="TMMGIC+Abril Fatface"/>
          <w:color w:val="000000"/>
          <w:sz w:val="55"/>
        </w:rPr>
        <w:t xml:space="preserve"> </w:t>
      </w:r>
      <w:r>
        <w:rPr>
          <w:rFonts w:ascii="TMMGIC+Abril Fatface"/>
          <w:color w:val="000000"/>
          <w:spacing w:val="-3"/>
          <w:sz w:val="55"/>
        </w:rPr>
        <w:t>speak</w:t>
      </w:r>
    </w:p>
    <w:p w14:paraId="60D65D5A" w14:textId="77777777" w:rsidR="00785343" w:rsidRDefault="00000000">
      <w:pPr>
        <w:framePr w:w="3925" w:wrap="auto" w:hAnchor="text" w:x="7742" w:y="5567"/>
        <w:widowControl w:val="0"/>
        <w:autoSpaceDE w:val="0"/>
        <w:autoSpaceDN w:val="0"/>
        <w:spacing w:before="0" w:after="0" w:line="599" w:lineRule="exact"/>
        <w:jc w:val="left"/>
        <w:rPr>
          <w:rFonts w:ascii="TMMGIC+Abril Fatface"/>
          <w:color w:val="000000"/>
          <w:sz w:val="55"/>
        </w:rPr>
      </w:pPr>
      <w:r>
        <w:rPr>
          <w:rFonts w:ascii="TMMGIC+Abril Fatface"/>
          <w:color w:val="000000"/>
          <w:spacing w:val="-2"/>
          <w:sz w:val="55"/>
        </w:rPr>
        <w:t>for</w:t>
      </w:r>
      <w:r>
        <w:rPr>
          <w:rFonts w:ascii="TMMGIC+Abril Fatface"/>
          <w:color w:val="000000"/>
          <w:spacing w:val="-1"/>
          <w:sz w:val="55"/>
        </w:rPr>
        <w:t xml:space="preserve"> </w:t>
      </w:r>
      <w:r>
        <w:rPr>
          <w:rFonts w:ascii="TMMGIC+Abril Fatface"/>
          <w:color w:val="000000"/>
          <w:spacing w:val="-3"/>
          <w:sz w:val="55"/>
        </w:rPr>
        <w:t>themselves</w:t>
      </w:r>
    </w:p>
    <w:p w14:paraId="1AC82A54" w14:textId="77777777" w:rsidR="00785343" w:rsidRDefault="00000000">
      <w:pPr>
        <w:framePr w:w="6596" w:wrap="auto" w:hAnchor="text" w:x="550" w:y="6265"/>
        <w:widowControl w:val="0"/>
        <w:autoSpaceDE w:val="0"/>
        <w:autoSpaceDN w:val="0"/>
        <w:spacing w:before="0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The Safeguarding Committee had their first meeting</w:t>
      </w:r>
    </w:p>
    <w:p w14:paraId="0C0C89D2" w14:textId="77777777" w:rsidR="00785343" w:rsidRDefault="00000000">
      <w:pPr>
        <w:framePr w:w="6596" w:wrap="auto" w:hAnchor="text" w:x="550" w:y="6265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on 15th September. This committee replaces the</w:t>
      </w:r>
    </w:p>
    <w:p w14:paraId="581004B2" w14:textId="77777777" w:rsidR="00785343" w:rsidRDefault="00000000">
      <w:pPr>
        <w:framePr w:w="6596" w:wrap="auto" w:hAnchor="text" w:x="550" w:y="6265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Safeguarding Advisory Group. One of the topics</w:t>
      </w:r>
    </w:p>
    <w:p w14:paraId="7990FE79" w14:textId="77777777" w:rsidR="00785343" w:rsidRDefault="00000000">
      <w:pPr>
        <w:framePr w:w="6596" w:wrap="auto" w:hAnchor="text" w:x="550" w:y="6265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raised was around Youth Work in private dwellings.</w:t>
      </w:r>
    </w:p>
    <w:p w14:paraId="4A7F51AE" w14:textId="77777777" w:rsidR="00785343" w:rsidRDefault="00000000">
      <w:pPr>
        <w:framePr w:w="6596" w:wrap="auto" w:hAnchor="text" w:x="550" w:y="6265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there is further information on the guidance</w:t>
      </w:r>
    </w:p>
    <w:p w14:paraId="116D6571" w14:textId="77777777" w:rsidR="00785343" w:rsidRDefault="00000000">
      <w:pPr>
        <w:framePr w:w="6310" w:wrap="auto" w:hAnchor="text" w:x="550" w:y="8138"/>
        <w:widowControl w:val="0"/>
        <w:autoSpaceDE w:val="0"/>
        <w:autoSpaceDN w:val="0"/>
        <w:spacing w:before="0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produced by the URC on the Safeguarding section</w:t>
      </w:r>
    </w:p>
    <w:p w14:paraId="2CD962BD" w14:textId="77777777" w:rsidR="00785343" w:rsidRDefault="00000000">
      <w:pPr>
        <w:framePr w:w="6310" w:wrap="auto" w:hAnchor="text" w:x="550" w:y="8138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of the website. You can access the link opposite.</w:t>
      </w:r>
    </w:p>
    <w:p w14:paraId="2AADB977" w14:textId="77777777" w:rsidR="00785343" w:rsidRDefault="00000000">
      <w:pPr>
        <w:framePr w:w="2329" w:wrap="auto" w:hAnchor="text" w:x="9644" w:y="8384"/>
        <w:widowControl w:val="0"/>
        <w:autoSpaceDE w:val="0"/>
        <w:autoSpaceDN w:val="0"/>
        <w:spacing w:before="0" w:after="0" w:line="306" w:lineRule="exact"/>
        <w:jc w:val="left"/>
        <w:rPr>
          <w:rFonts w:ascii="MTDKBN+Glacial Indifference Reg"/>
          <w:color w:val="000000"/>
          <w:sz w:val="25"/>
        </w:rPr>
      </w:pPr>
      <w:r>
        <w:rPr>
          <w:rFonts w:ascii="MTDKBN+Glacial Indifference Reg"/>
          <w:color w:val="000000"/>
          <w:spacing w:val="37"/>
          <w:sz w:val="25"/>
        </w:rPr>
        <w:t>PROVERBS</w:t>
      </w:r>
      <w:r>
        <w:rPr>
          <w:rFonts w:ascii="MTDKBN+Glacial Indifference Reg"/>
          <w:color w:val="000000"/>
          <w:spacing w:val="36"/>
          <w:sz w:val="25"/>
        </w:rPr>
        <w:t xml:space="preserve"> 31.8</w:t>
      </w:r>
    </w:p>
    <w:p w14:paraId="65B0C4AC" w14:textId="77777777" w:rsidR="00785343" w:rsidRDefault="00000000">
      <w:pPr>
        <w:framePr w:w="3004" w:wrap="auto" w:hAnchor="text" w:x="8131" w:y="9951"/>
        <w:widowControl w:val="0"/>
        <w:autoSpaceDE w:val="0"/>
        <w:autoSpaceDN w:val="0"/>
        <w:spacing w:before="0" w:after="0" w:line="579" w:lineRule="exact"/>
        <w:jc w:val="left"/>
        <w:rPr>
          <w:rFonts w:ascii="VAVBML+Oswald Regular"/>
          <w:strike/>
          <w:color w:val="000000"/>
          <w:sz w:val="34"/>
        </w:rPr>
      </w:pPr>
      <w:hyperlink r:id="rId11" w:history="1">
        <w:r>
          <w:rPr>
            <w:rFonts w:ascii="VAVBML+Oswald Regular"/>
            <w:strike/>
            <w:color w:val="FFFFFF"/>
            <w:sz w:val="34"/>
          </w:rPr>
          <w:t>C</w:t>
        </w:r>
      </w:hyperlink>
      <w:hyperlink r:id="rId12" w:history="1">
        <w:r>
          <w:rPr>
            <w:rFonts w:ascii="VAVBML+Oswald Regular"/>
            <w:strike/>
            <w:color w:val="FFFFFF"/>
            <w:spacing w:val="-31"/>
            <w:sz w:val="34"/>
          </w:rPr>
          <w:t xml:space="preserve"> </w:t>
        </w:r>
      </w:hyperlink>
      <w:hyperlink r:id="rId13" w:history="1">
        <w:r>
          <w:rPr>
            <w:rFonts w:ascii="VAVBML+Oswald Regular"/>
            <w:strike/>
            <w:color w:val="FFFFFF"/>
            <w:sz w:val="34"/>
          </w:rPr>
          <w:t>L</w:t>
        </w:r>
      </w:hyperlink>
      <w:hyperlink r:id="rId14" w:history="1">
        <w:r>
          <w:rPr>
            <w:rFonts w:ascii="VAVBML+Oswald Regular"/>
            <w:strike/>
            <w:color w:val="FFFFFF"/>
            <w:spacing w:val="-31"/>
            <w:sz w:val="34"/>
          </w:rPr>
          <w:t xml:space="preserve"> </w:t>
        </w:r>
      </w:hyperlink>
      <w:hyperlink r:id="rId15" w:history="1">
        <w:r>
          <w:rPr>
            <w:rFonts w:ascii="VAVBML+Oswald Regular"/>
            <w:strike/>
            <w:color w:val="FFFFFF"/>
            <w:sz w:val="34"/>
          </w:rPr>
          <w:t>I</w:t>
        </w:r>
      </w:hyperlink>
      <w:hyperlink r:id="rId16" w:history="1">
        <w:r>
          <w:rPr>
            <w:rFonts w:ascii="VAVBML+Oswald Regular"/>
            <w:strike/>
            <w:color w:val="FFFFFF"/>
            <w:spacing w:val="-30"/>
            <w:sz w:val="34"/>
          </w:rPr>
          <w:t xml:space="preserve"> </w:t>
        </w:r>
      </w:hyperlink>
      <w:hyperlink r:id="rId17" w:history="1">
        <w:r>
          <w:rPr>
            <w:rFonts w:ascii="VAVBML+Oswald Regular"/>
            <w:strike/>
            <w:color w:val="FFFFFF"/>
            <w:sz w:val="34"/>
          </w:rPr>
          <w:t>C</w:t>
        </w:r>
      </w:hyperlink>
      <w:hyperlink r:id="rId18" w:history="1">
        <w:r>
          <w:rPr>
            <w:rFonts w:ascii="VAVBML+Oswald Regular"/>
            <w:strike/>
            <w:color w:val="FFFFFF"/>
            <w:spacing w:val="-31"/>
            <w:sz w:val="34"/>
          </w:rPr>
          <w:t xml:space="preserve"> </w:t>
        </w:r>
      </w:hyperlink>
      <w:hyperlink r:id="rId19" w:history="1">
        <w:r>
          <w:rPr>
            <w:rFonts w:ascii="VAVBML+Oswald Regular"/>
            <w:strike/>
            <w:color w:val="FFFFFF"/>
            <w:sz w:val="34"/>
          </w:rPr>
          <w:t>K</w:t>
        </w:r>
      </w:hyperlink>
      <w:hyperlink r:id="rId20" w:history="1">
        <w:r>
          <w:rPr>
            <w:rFonts w:ascii="VAVBML+Oswald Regular"/>
            <w:strike/>
            <w:color w:val="FFFFFF"/>
            <w:spacing w:val="95"/>
            <w:sz w:val="34"/>
          </w:rPr>
          <w:t xml:space="preserve"> </w:t>
        </w:r>
      </w:hyperlink>
      <w:hyperlink r:id="rId21" w:history="1">
        <w:r>
          <w:rPr>
            <w:rFonts w:ascii="VAVBML+Oswald Regular"/>
            <w:strike/>
            <w:color w:val="FFFFFF"/>
            <w:sz w:val="34"/>
          </w:rPr>
          <w:t>L</w:t>
        </w:r>
      </w:hyperlink>
      <w:hyperlink r:id="rId22" w:history="1">
        <w:r>
          <w:rPr>
            <w:rFonts w:ascii="VAVBML+Oswald Regular"/>
            <w:strike/>
            <w:color w:val="FFFFFF"/>
            <w:spacing w:val="-31"/>
            <w:sz w:val="34"/>
          </w:rPr>
          <w:t xml:space="preserve"> </w:t>
        </w:r>
      </w:hyperlink>
      <w:hyperlink r:id="rId23" w:history="1">
        <w:r>
          <w:rPr>
            <w:rFonts w:ascii="VAVBML+Oswald Regular"/>
            <w:strike/>
            <w:color w:val="FFFFFF"/>
            <w:sz w:val="34"/>
          </w:rPr>
          <w:t>I</w:t>
        </w:r>
      </w:hyperlink>
      <w:hyperlink r:id="rId24" w:history="1">
        <w:r>
          <w:rPr>
            <w:rFonts w:ascii="VAVBML+Oswald Regular"/>
            <w:strike/>
            <w:color w:val="FFFFFF"/>
            <w:spacing w:val="-30"/>
            <w:sz w:val="34"/>
          </w:rPr>
          <w:t xml:space="preserve"> </w:t>
        </w:r>
      </w:hyperlink>
      <w:hyperlink r:id="rId25" w:history="1">
        <w:r>
          <w:rPr>
            <w:rFonts w:ascii="VAVBML+Oswald Regular"/>
            <w:strike/>
            <w:color w:val="FFFFFF"/>
            <w:spacing w:val="47"/>
            <w:sz w:val="34"/>
          </w:rPr>
          <w:t>NK</w:t>
        </w:r>
      </w:hyperlink>
      <w:hyperlink r:id="rId26" w:history="1">
        <w:r>
          <w:rPr>
            <w:rFonts w:ascii="VAVBML+Oswald Regular"/>
            <w:strike/>
            <w:color w:val="FFFFFF"/>
            <w:spacing w:val="48"/>
            <w:sz w:val="34"/>
          </w:rPr>
          <w:t xml:space="preserve"> </w:t>
        </w:r>
      </w:hyperlink>
      <w:hyperlink r:id="rId27" w:history="1">
        <w:r>
          <w:rPr>
            <w:rFonts w:ascii="VAVBML+Oswald Regular"/>
            <w:strike/>
            <w:color w:val="FFFFFF"/>
            <w:spacing w:val="47"/>
            <w:sz w:val="34"/>
          </w:rPr>
          <w:t>HE</w:t>
        </w:r>
      </w:hyperlink>
      <w:hyperlink r:id="rId28" w:history="1">
        <w:r>
          <w:rPr>
            <w:rFonts w:ascii="VAVBML+Oswald Regular"/>
            <w:strike/>
            <w:color w:val="FFFFFF"/>
            <w:spacing w:val="-77"/>
            <w:sz w:val="34"/>
          </w:rPr>
          <w:t xml:space="preserve"> </w:t>
        </w:r>
      </w:hyperlink>
      <w:hyperlink r:id="rId29" w:history="1">
        <w:r>
          <w:rPr>
            <w:rFonts w:ascii="VAVBML+Oswald Regular"/>
            <w:strike/>
            <w:color w:val="FFFFFF"/>
            <w:sz w:val="34"/>
          </w:rPr>
          <w:t>R</w:t>
        </w:r>
      </w:hyperlink>
      <w:hyperlink r:id="rId30" w:history="1">
        <w:r>
          <w:rPr>
            <w:rFonts w:ascii="VAVBML+Oswald Regular"/>
            <w:strike/>
            <w:color w:val="FFFFFF"/>
            <w:spacing w:val="-31"/>
            <w:sz w:val="34"/>
          </w:rPr>
          <w:t xml:space="preserve"> </w:t>
        </w:r>
      </w:hyperlink>
      <w:hyperlink r:id="rId31" w:history="1">
        <w:r>
          <w:rPr>
            <w:rFonts w:ascii="VAVBML+Oswald Regular"/>
            <w:strike/>
            <w:color w:val="FFFFFF"/>
            <w:sz w:val="34"/>
          </w:rPr>
          <w:t>E</w:t>
        </w:r>
      </w:hyperlink>
    </w:p>
    <w:p w14:paraId="4975EE66" w14:textId="77777777" w:rsidR="00785343" w:rsidRDefault="00000000">
      <w:pPr>
        <w:framePr w:w="4721" w:wrap="auto" w:hAnchor="text" w:x="550" w:y="10951"/>
        <w:widowControl w:val="0"/>
        <w:autoSpaceDE w:val="0"/>
        <w:autoSpaceDN w:val="0"/>
        <w:spacing w:before="0" w:after="0" w:line="752" w:lineRule="exact"/>
        <w:jc w:val="left"/>
        <w:rPr>
          <w:rFonts w:ascii="OFOLFD+Bebas Neue Bold"/>
          <w:color w:val="000000"/>
          <w:sz w:val="72"/>
        </w:rPr>
      </w:pPr>
      <w:r>
        <w:rPr>
          <w:rFonts w:ascii="OFOLFD+Bebas Neue Bold"/>
          <w:color w:val="000000"/>
          <w:spacing w:val="24"/>
          <w:sz w:val="72"/>
        </w:rPr>
        <w:t>HOSTING</w:t>
      </w:r>
      <w:r>
        <w:rPr>
          <w:rFonts w:ascii="OFOLFD+Bebas Neue Bold"/>
          <w:color w:val="000000"/>
          <w:spacing w:val="23"/>
          <w:sz w:val="72"/>
        </w:rPr>
        <w:t xml:space="preserve"> </w:t>
      </w:r>
      <w:r>
        <w:rPr>
          <w:rFonts w:ascii="OFOLFD+Bebas Neue Bold"/>
          <w:color w:val="000000"/>
          <w:spacing w:val="24"/>
          <w:sz w:val="72"/>
        </w:rPr>
        <w:t>REFUGEES</w:t>
      </w:r>
    </w:p>
    <w:p w14:paraId="4C4798D1" w14:textId="77777777" w:rsidR="00785343" w:rsidRDefault="00000000">
      <w:pPr>
        <w:framePr w:w="11322" w:wrap="auto" w:hAnchor="text" w:x="550" w:y="12016"/>
        <w:widowControl w:val="0"/>
        <w:autoSpaceDE w:val="0"/>
        <w:autoSpaceDN w:val="0"/>
        <w:spacing w:before="0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If you want to host a Ukrainian refugee family, you must record your interest as an individual</w:t>
      </w:r>
    </w:p>
    <w:p w14:paraId="71BE7AFD" w14:textId="77777777" w:rsidR="00785343" w:rsidRDefault="00000000">
      <w:pPr>
        <w:framePr w:w="11322" w:wrap="auto" w:hAnchor="text" w:x="550" w:y="12016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hyperlink r:id="rId32" w:history="1">
        <w:r>
          <w:rPr>
            <w:rFonts w:ascii="AIFRJE+Montserrat Regular"/>
            <w:color w:val="000000"/>
            <w:sz w:val="24"/>
            <w:u w:val="single"/>
          </w:rPr>
          <w:t>here.</w:t>
        </w:r>
      </w:hyperlink>
      <w:hyperlink r:id="rId33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r>
        <w:rPr>
          <w:rFonts w:ascii="AIFRJE+Montserrat Regular"/>
          <w:color w:val="000000"/>
          <w:sz w:val="24"/>
        </w:rPr>
        <w:t>The publication Guidelines for safeguarding refugees and asylum seekers written by</w:t>
      </w:r>
    </w:p>
    <w:p w14:paraId="33813FC9" w14:textId="77777777" w:rsidR="00785343" w:rsidRDefault="00000000">
      <w:pPr>
        <w:framePr w:w="11322" w:wrap="auto" w:hAnchor="text" w:x="550" w:y="12016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Churches Together and Thirty-One Eight is a useful document to look at, this addresses</w:t>
      </w:r>
    </w:p>
    <w:p w14:paraId="0078CFE0" w14:textId="77777777" w:rsidR="00785343" w:rsidRDefault="00000000">
      <w:pPr>
        <w:framePr w:w="11322" w:wrap="auto" w:hAnchor="text" w:x="550" w:y="12016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safeguarding issues more widely faced by churches wanting to reach out to refugees and</w:t>
      </w:r>
    </w:p>
    <w:p w14:paraId="35CB6D49" w14:textId="77777777" w:rsidR="00785343" w:rsidRDefault="00000000">
      <w:pPr>
        <w:framePr w:w="11322" w:wrap="auto" w:hAnchor="text" w:x="550" w:y="12016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asylum seekers. The Synod of Wales has also produced additional guidance which may be</w:t>
      </w:r>
    </w:p>
    <w:p w14:paraId="582C6A1A" w14:textId="77777777" w:rsidR="00785343" w:rsidRDefault="00000000">
      <w:pPr>
        <w:framePr w:w="11322" w:wrap="auto" w:hAnchor="text" w:x="550" w:y="12016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obtained by emailing</w:t>
      </w:r>
    </w:p>
    <w:p w14:paraId="3AEF51EB" w14:textId="77777777" w:rsidR="00785343" w:rsidRDefault="00000000">
      <w:pPr>
        <w:framePr w:w="4224" w:wrap="auto" w:hAnchor="text" w:x="550" w:y="14264"/>
        <w:widowControl w:val="0"/>
        <w:autoSpaceDE w:val="0"/>
        <w:autoSpaceDN w:val="0"/>
        <w:spacing w:before="0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diana.taylor.urcwales@urc.org.uk</w:t>
      </w:r>
    </w:p>
    <w:p w14:paraId="0A26827C" w14:textId="77777777" w:rsidR="00785343" w:rsidRDefault="00000000">
      <w:pPr>
        <w:framePr w:w="3004" w:wrap="auto" w:hAnchor="text" w:x="8131" w:y="16071"/>
        <w:widowControl w:val="0"/>
        <w:autoSpaceDE w:val="0"/>
        <w:autoSpaceDN w:val="0"/>
        <w:spacing w:before="0" w:after="0" w:line="579" w:lineRule="exact"/>
        <w:jc w:val="left"/>
        <w:rPr>
          <w:rFonts w:ascii="VAVBML+Oswald Regular"/>
          <w:strike/>
          <w:color w:val="000000"/>
          <w:sz w:val="34"/>
        </w:rPr>
      </w:pPr>
      <w:hyperlink r:id="rId34" w:history="1">
        <w:r>
          <w:rPr>
            <w:rFonts w:ascii="VAVBML+Oswald Regular"/>
            <w:strike/>
            <w:color w:val="FFFFFF"/>
            <w:sz w:val="34"/>
          </w:rPr>
          <w:t>C</w:t>
        </w:r>
      </w:hyperlink>
      <w:hyperlink r:id="rId35" w:history="1">
        <w:r>
          <w:rPr>
            <w:rFonts w:ascii="VAVBML+Oswald Regular"/>
            <w:strike/>
            <w:color w:val="FFFFFF"/>
            <w:spacing w:val="-31"/>
            <w:sz w:val="34"/>
          </w:rPr>
          <w:t xml:space="preserve"> </w:t>
        </w:r>
      </w:hyperlink>
      <w:hyperlink r:id="rId36" w:history="1">
        <w:r>
          <w:rPr>
            <w:rFonts w:ascii="VAVBML+Oswald Regular"/>
            <w:strike/>
            <w:color w:val="FFFFFF"/>
            <w:sz w:val="34"/>
          </w:rPr>
          <w:t>L</w:t>
        </w:r>
      </w:hyperlink>
      <w:hyperlink r:id="rId37" w:history="1">
        <w:r>
          <w:rPr>
            <w:rFonts w:ascii="VAVBML+Oswald Regular"/>
            <w:strike/>
            <w:color w:val="FFFFFF"/>
            <w:spacing w:val="-31"/>
            <w:sz w:val="34"/>
          </w:rPr>
          <w:t xml:space="preserve"> </w:t>
        </w:r>
      </w:hyperlink>
      <w:hyperlink r:id="rId38" w:history="1">
        <w:r>
          <w:rPr>
            <w:rFonts w:ascii="VAVBML+Oswald Regular"/>
            <w:strike/>
            <w:color w:val="FFFFFF"/>
            <w:sz w:val="34"/>
          </w:rPr>
          <w:t>I</w:t>
        </w:r>
      </w:hyperlink>
      <w:hyperlink r:id="rId39" w:history="1">
        <w:r>
          <w:rPr>
            <w:rFonts w:ascii="VAVBML+Oswald Regular"/>
            <w:strike/>
            <w:color w:val="FFFFFF"/>
            <w:spacing w:val="-30"/>
            <w:sz w:val="34"/>
          </w:rPr>
          <w:t xml:space="preserve"> </w:t>
        </w:r>
      </w:hyperlink>
      <w:hyperlink r:id="rId40" w:history="1">
        <w:r>
          <w:rPr>
            <w:rFonts w:ascii="VAVBML+Oswald Regular"/>
            <w:strike/>
            <w:color w:val="FFFFFF"/>
            <w:sz w:val="34"/>
          </w:rPr>
          <w:t>C</w:t>
        </w:r>
      </w:hyperlink>
      <w:hyperlink r:id="rId41" w:history="1">
        <w:r>
          <w:rPr>
            <w:rFonts w:ascii="VAVBML+Oswald Regular"/>
            <w:strike/>
            <w:color w:val="FFFFFF"/>
            <w:spacing w:val="-31"/>
            <w:sz w:val="34"/>
          </w:rPr>
          <w:t xml:space="preserve"> </w:t>
        </w:r>
      </w:hyperlink>
      <w:hyperlink r:id="rId42" w:history="1">
        <w:r>
          <w:rPr>
            <w:rFonts w:ascii="VAVBML+Oswald Regular"/>
            <w:strike/>
            <w:color w:val="FFFFFF"/>
            <w:sz w:val="34"/>
          </w:rPr>
          <w:t>K</w:t>
        </w:r>
      </w:hyperlink>
      <w:hyperlink r:id="rId43" w:history="1">
        <w:r>
          <w:rPr>
            <w:rFonts w:ascii="VAVBML+Oswald Regular"/>
            <w:strike/>
            <w:color w:val="FFFFFF"/>
            <w:spacing w:val="95"/>
            <w:sz w:val="34"/>
          </w:rPr>
          <w:t xml:space="preserve"> </w:t>
        </w:r>
      </w:hyperlink>
      <w:hyperlink r:id="rId44" w:history="1">
        <w:r>
          <w:rPr>
            <w:rFonts w:ascii="VAVBML+Oswald Regular"/>
            <w:strike/>
            <w:color w:val="FFFFFF"/>
            <w:sz w:val="34"/>
          </w:rPr>
          <w:t>L</w:t>
        </w:r>
      </w:hyperlink>
      <w:hyperlink r:id="rId45" w:history="1">
        <w:r>
          <w:rPr>
            <w:rFonts w:ascii="VAVBML+Oswald Regular"/>
            <w:strike/>
            <w:color w:val="FFFFFF"/>
            <w:spacing w:val="-31"/>
            <w:sz w:val="34"/>
          </w:rPr>
          <w:t xml:space="preserve"> </w:t>
        </w:r>
      </w:hyperlink>
      <w:hyperlink r:id="rId46" w:history="1">
        <w:r>
          <w:rPr>
            <w:rFonts w:ascii="VAVBML+Oswald Regular"/>
            <w:strike/>
            <w:color w:val="FFFFFF"/>
            <w:sz w:val="34"/>
          </w:rPr>
          <w:t>I</w:t>
        </w:r>
      </w:hyperlink>
      <w:hyperlink r:id="rId47" w:history="1">
        <w:r>
          <w:rPr>
            <w:rFonts w:ascii="VAVBML+Oswald Regular"/>
            <w:strike/>
            <w:color w:val="FFFFFF"/>
            <w:spacing w:val="-30"/>
            <w:sz w:val="34"/>
          </w:rPr>
          <w:t xml:space="preserve"> </w:t>
        </w:r>
      </w:hyperlink>
      <w:hyperlink r:id="rId48" w:history="1">
        <w:r>
          <w:rPr>
            <w:rFonts w:ascii="VAVBML+Oswald Regular"/>
            <w:strike/>
            <w:color w:val="FFFFFF"/>
            <w:spacing w:val="47"/>
            <w:sz w:val="34"/>
          </w:rPr>
          <w:t>NK</w:t>
        </w:r>
      </w:hyperlink>
      <w:hyperlink r:id="rId49" w:history="1">
        <w:r>
          <w:rPr>
            <w:rFonts w:ascii="VAVBML+Oswald Regular"/>
            <w:strike/>
            <w:color w:val="FFFFFF"/>
            <w:spacing w:val="48"/>
            <w:sz w:val="34"/>
          </w:rPr>
          <w:t xml:space="preserve"> </w:t>
        </w:r>
      </w:hyperlink>
      <w:hyperlink r:id="rId50" w:history="1">
        <w:r>
          <w:rPr>
            <w:rFonts w:ascii="VAVBML+Oswald Regular"/>
            <w:strike/>
            <w:color w:val="FFFFFF"/>
            <w:spacing w:val="47"/>
            <w:sz w:val="34"/>
          </w:rPr>
          <w:t>HE</w:t>
        </w:r>
      </w:hyperlink>
      <w:hyperlink r:id="rId51" w:history="1">
        <w:r>
          <w:rPr>
            <w:rFonts w:ascii="VAVBML+Oswald Regular"/>
            <w:strike/>
            <w:color w:val="FFFFFF"/>
            <w:spacing w:val="-77"/>
            <w:sz w:val="34"/>
          </w:rPr>
          <w:t xml:space="preserve"> </w:t>
        </w:r>
      </w:hyperlink>
      <w:hyperlink r:id="rId52" w:history="1">
        <w:r>
          <w:rPr>
            <w:rFonts w:ascii="VAVBML+Oswald Regular"/>
            <w:strike/>
            <w:color w:val="FFFFFF"/>
            <w:sz w:val="34"/>
          </w:rPr>
          <w:t>R</w:t>
        </w:r>
      </w:hyperlink>
      <w:hyperlink r:id="rId53" w:history="1">
        <w:r>
          <w:rPr>
            <w:rFonts w:ascii="VAVBML+Oswald Regular"/>
            <w:strike/>
            <w:color w:val="FFFFFF"/>
            <w:spacing w:val="-31"/>
            <w:sz w:val="34"/>
          </w:rPr>
          <w:t xml:space="preserve"> </w:t>
        </w:r>
      </w:hyperlink>
      <w:hyperlink r:id="rId54" w:history="1">
        <w:r>
          <w:rPr>
            <w:rFonts w:ascii="VAVBML+Oswald Regular"/>
            <w:strike/>
            <w:color w:val="FFFFFF"/>
            <w:sz w:val="34"/>
          </w:rPr>
          <w:t>E</w:t>
        </w:r>
      </w:hyperlink>
    </w:p>
    <w:p w14:paraId="026887EC" w14:textId="49CF57C6" w:rsidR="00785343" w:rsidRDefault="002A76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5E3A03F" wp14:editId="35599C5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8800"/>
            <wp:effectExtent l="0" t="0" r="0" b="635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F331709" w14:textId="77777777" w:rsidR="0078534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607BE36" w14:textId="77777777" w:rsidR="00785343" w:rsidRDefault="00000000">
      <w:pPr>
        <w:framePr w:w="6942" w:wrap="auto" w:hAnchor="text" w:x="548" w:y="291"/>
        <w:widowControl w:val="0"/>
        <w:autoSpaceDE w:val="0"/>
        <w:autoSpaceDN w:val="0"/>
        <w:spacing w:before="0" w:after="0" w:line="752" w:lineRule="exact"/>
        <w:jc w:val="left"/>
        <w:rPr>
          <w:rFonts w:ascii="OFOLFD+Bebas Neue Bold"/>
          <w:color w:val="000000"/>
          <w:sz w:val="72"/>
        </w:rPr>
      </w:pPr>
      <w:r>
        <w:rPr>
          <w:rFonts w:ascii="OFOLFD+Bebas Neue Bold"/>
          <w:color w:val="000000"/>
          <w:spacing w:val="24"/>
          <w:sz w:val="72"/>
        </w:rPr>
        <w:t>REVIEW OF</w:t>
      </w:r>
      <w:r>
        <w:rPr>
          <w:rFonts w:ascii="OFOLFD+Bebas Neue Bold"/>
          <w:color w:val="000000"/>
          <w:spacing w:val="23"/>
          <w:sz w:val="72"/>
        </w:rPr>
        <w:t xml:space="preserve"> </w:t>
      </w:r>
      <w:r>
        <w:rPr>
          <w:rFonts w:ascii="OFOLFD+Bebas Neue Bold"/>
          <w:color w:val="000000"/>
          <w:spacing w:val="24"/>
          <w:sz w:val="72"/>
        </w:rPr>
        <w:t>GOOD</w:t>
      </w:r>
      <w:r>
        <w:rPr>
          <w:rFonts w:ascii="OFOLFD+Bebas Neue Bold"/>
          <w:color w:val="000000"/>
          <w:spacing w:val="23"/>
          <w:sz w:val="72"/>
        </w:rPr>
        <w:t xml:space="preserve"> </w:t>
      </w:r>
      <w:r>
        <w:rPr>
          <w:rFonts w:ascii="OFOLFD+Bebas Neue Bold"/>
          <w:color w:val="000000"/>
          <w:spacing w:val="24"/>
          <w:sz w:val="72"/>
        </w:rPr>
        <w:t>PRACTICE</w:t>
      </w:r>
      <w:r>
        <w:rPr>
          <w:rFonts w:ascii="OFOLFD+Bebas Neue Bold"/>
          <w:color w:val="000000"/>
          <w:spacing w:val="23"/>
          <w:sz w:val="72"/>
        </w:rPr>
        <w:t xml:space="preserve"> </w:t>
      </w:r>
      <w:r>
        <w:rPr>
          <w:rFonts w:ascii="OFOLFD+Bebas Neue Bold"/>
          <w:color w:val="000000"/>
          <w:sz w:val="72"/>
        </w:rPr>
        <w:t>5</w:t>
      </w:r>
    </w:p>
    <w:p w14:paraId="52191DD2" w14:textId="77777777" w:rsidR="00785343" w:rsidRDefault="00000000">
      <w:pPr>
        <w:framePr w:w="11563" w:wrap="auto" w:hAnchor="text" w:x="548" w:y="1515"/>
        <w:widowControl w:val="0"/>
        <w:autoSpaceDE w:val="0"/>
        <w:autoSpaceDN w:val="0"/>
        <w:spacing w:before="0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We have started reviewing Good Practice 5 and are aiming to issue an updated version next</w:t>
      </w:r>
    </w:p>
    <w:p w14:paraId="2899D2F6" w14:textId="77777777" w:rsidR="00785343" w:rsidRDefault="00000000">
      <w:pPr>
        <w:framePr w:w="11563" w:wrap="auto" w:hAnchor="text" w:x="548" w:y="1515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year. We will be consulting with people in different roles across the URC and want to gather as</w:t>
      </w:r>
    </w:p>
    <w:p w14:paraId="303F00C2" w14:textId="77777777" w:rsidR="00785343" w:rsidRDefault="00000000">
      <w:pPr>
        <w:framePr w:w="11563" w:wrap="auto" w:hAnchor="text" w:x="548" w:y="1515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much feedback as possible to help with revising the guidance. Further details and timescales</w:t>
      </w:r>
    </w:p>
    <w:p w14:paraId="7C0CE0B3" w14:textId="77777777" w:rsidR="00785343" w:rsidRDefault="00000000">
      <w:pPr>
        <w:framePr w:w="11563" w:wrap="auto" w:hAnchor="text" w:x="548" w:y="1515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will follow but if you have any questions about the review in the meantime, please contact</w:t>
      </w:r>
    </w:p>
    <w:p w14:paraId="15152525" w14:textId="77777777" w:rsidR="00785343" w:rsidRDefault="00000000">
      <w:pPr>
        <w:framePr w:w="11563" w:wrap="auto" w:hAnchor="text" w:x="548" w:y="1515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kerry.baker@urc.org.uk.</w:t>
      </w:r>
    </w:p>
    <w:p w14:paraId="673EC87E" w14:textId="77777777" w:rsidR="00785343" w:rsidRDefault="00000000">
      <w:pPr>
        <w:framePr w:w="3392" w:wrap="auto" w:hAnchor="text" w:x="548" w:y="5098"/>
        <w:widowControl w:val="0"/>
        <w:autoSpaceDE w:val="0"/>
        <w:autoSpaceDN w:val="0"/>
        <w:spacing w:before="0" w:after="0" w:line="752" w:lineRule="exact"/>
        <w:jc w:val="left"/>
        <w:rPr>
          <w:rFonts w:ascii="OFOLFD+Bebas Neue Bold"/>
          <w:color w:val="000000"/>
          <w:sz w:val="72"/>
        </w:rPr>
      </w:pPr>
      <w:r>
        <w:rPr>
          <w:rFonts w:ascii="OFOLFD+Bebas Neue Bold"/>
          <w:color w:val="000000"/>
          <w:spacing w:val="24"/>
          <w:sz w:val="72"/>
        </w:rPr>
        <w:t>URC</w:t>
      </w:r>
      <w:r>
        <w:rPr>
          <w:rFonts w:ascii="OFOLFD+Bebas Neue Bold"/>
          <w:color w:val="000000"/>
          <w:spacing w:val="23"/>
          <w:sz w:val="72"/>
        </w:rPr>
        <w:t xml:space="preserve"> </w:t>
      </w:r>
      <w:r>
        <w:rPr>
          <w:rFonts w:ascii="OFOLFD+Bebas Neue Bold"/>
          <w:color w:val="000000"/>
          <w:spacing w:val="24"/>
          <w:sz w:val="72"/>
        </w:rPr>
        <w:t>APOLOGY</w:t>
      </w:r>
    </w:p>
    <w:p w14:paraId="6E9E719F" w14:textId="77777777" w:rsidR="00785343" w:rsidRDefault="00000000">
      <w:pPr>
        <w:framePr w:w="11099" w:wrap="auto" w:hAnchor="text" w:x="548" w:y="6228"/>
        <w:widowControl w:val="0"/>
        <w:autoSpaceDE w:val="0"/>
        <w:autoSpaceDN w:val="0"/>
        <w:spacing w:before="0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The United Reformed Church (URC) has made a confession and apology for the role of its</w:t>
      </w:r>
    </w:p>
    <w:p w14:paraId="4F79D786" w14:textId="77777777" w:rsidR="00785343" w:rsidRDefault="00000000">
      <w:pPr>
        <w:framePr w:w="11099" w:wrap="auto" w:hAnchor="text" w:x="548" w:y="6228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antecedents in transatlantic slavery and its continuing complicity in the legacies of the</w:t>
      </w:r>
    </w:p>
    <w:p w14:paraId="104E05C7" w14:textId="77777777" w:rsidR="00785343" w:rsidRDefault="00000000">
      <w:pPr>
        <w:framePr w:w="11099" w:wrap="auto" w:hAnchor="text" w:x="548" w:y="6228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trade today.</w:t>
      </w:r>
    </w:p>
    <w:p w14:paraId="1C404B75" w14:textId="77777777" w:rsidR="00785343" w:rsidRDefault="00000000">
      <w:pPr>
        <w:framePr w:w="11099" w:wrap="auto" w:hAnchor="text" w:x="548" w:y="6228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At its General Assembly, held from 8-11 July at The Hayes Conference Centre in Swanwick,</w:t>
      </w:r>
    </w:p>
    <w:p w14:paraId="699B88C4" w14:textId="77777777" w:rsidR="00785343" w:rsidRDefault="00000000">
      <w:pPr>
        <w:framePr w:w="11099" w:wrap="auto" w:hAnchor="text" w:x="548" w:y="6228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 xml:space="preserve">the URC passed </w:t>
      </w:r>
      <w:hyperlink r:id="rId56" w:history="1">
        <w:r>
          <w:rPr>
            <w:rFonts w:ascii="AIFRJE+Montserrat Regular"/>
            <w:color w:val="000000"/>
            <w:sz w:val="24"/>
          </w:rPr>
          <w:t>two</w:t>
        </w:r>
      </w:hyperlink>
      <w:hyperlink r:id="rId57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58" w:history="1">
        <w:r>
          <w:rPr>
            <w:rFonts w:ascii="AIFRJE+Montserrat Regular"/>
            <w:color w:val="000000"/>
            <w:sz w:val="24"/>
          </w:rPr>
          <w:t>resolutions</w:t>
        </w:r>
      </w:hyperlink>
      <w:hyperlink r:id="rId59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r>
        <w:rPr>
          <w:rFonts w:ascii="AIFRJE+Montserrat Regular"/>
          <w:color w:val="000000"/>
          <w:sz w:val="24"/>
        </w:rPr>
        <w:t>pertaining to the topic. Further information on this can be</w:t>
      </w:r>
    </w:p>
    <w:p w14:paraId="0EDAA910" w14:textId="77777777" w:rsidR="00785343" w:rsidRDefault="00000000">
      <w:pPr>
        <w:framePr w:w="11099" w:wrap="auto" w:hAnchor="text" w:x="548" w:y="6228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found on the website. See link opposite.</w:t>
      </w:r>
    </w:p>
    <w:p w14:paraId="759486D4" w14:textId="77777777" w:rsidR="00785343" w:rsidRDefault="00000000">
      <w:pPr>
        <w:framePr w:w="3169" w:wrap="auto" w:hAnchor="text" w:x="8159" w:y="8680"/>
        <w:widowControl w:val="0"/>
        <w:autoSpaceDE w:val="0"/>
        <w:autoSpaceDN w:val="0"/>
        <w:spacing w:before="0" w:after="0" w:line="613" w:lineRule="exact"/>
        <w:jc w:val="left"/>
        <w:rPr>
          <w:rFonts w:ascii="VAVBML+Oswald Regular"/>
          <w:strike/>
          <w:color w:val="000000"/>
          <w:sz w:val="36"/>
        </w:rPr>
      </w:pPr>
      <w:hyperlink r:id="rId60" w:history="1">
        <w:r>
          <w:rPr>
            <w:rFonts w:ascii="VAVBML+Oswald Regular"/>
            <w:strike/>
            <w:color w:val="FFFFFF"/>
            <w:sz w:val="36"/>
          </w:rPr>
          <w:t>C</w:t>
        </w:r>
      </w:hyperlink>
      <w:hyperlink r:id="rId61" w:history="1">
        <w:r>
          <w:rPr>
            <w:rFonts w:ascii="VAVBML+Oswald Regular"/>
            <w:strike/>
            <w:color w:val="FFFFFF"/>
            <w:spacing w:val="-33"/>
            <w:sz w:val="36"/>
          </w:rPr>
          <w:t xml:space="preserve"> </w:t>
        </w:r>
      </w:hyperlink>
      <w:hyperlink r:id="rId62" w:history="1">
        <w:r>
          <w:rPr>
            <w:rFonts w:ascii="VAVBML+Oswald Regular"/>
            <w:strike/>
            <w:color w:val="FFFFFF"/>
            <w:sz w:val="36"/>
          </w:rPr>
          <w:t>L</w:t>
        </w:r>
      </w:hyperlink>
      <w:hyperlink r:id="rId63" w:history="1">
        <w:r>
          <w:rPr>
            <w:rFonts w:ascii="VAVBML+Oswald Regular"/>
            <w:strike/>
            <w:color w:val="FFFFFF"/>
            <w:spacing w:val="-32"/>
            <w:sz w:val="36"/>
          </w:rPr>
          <w:t xml:space="preserve"> </w:t>
        </w:r>
      </w:hyperlink>
      <w:hyperlink r:id="rId64" w:history="1">
        <w:r>
          <w:rPr>
            <w:rFonts w:ascii="VAVBML+Oswald Regular"/>
            <w:strike/>
            <w:color w:val="FFFFFF"/>
            <w:sz w:val="36"/>
          </w:rPr>
          <w:t>I</w:t>
        </w:r>
      </w:hyperlink>
      <w:hyperlink r:id="rId65" w:history="1">
        <w:r>
          <w:rPr>
            <w:rFonts w:ascii="VAVBML+Oswald Regular"/>
            <w:strike/>
            <w:color w:val="FFFFFF"/>
            <w:spacing w:val="-31"/>
            <w:sz w:val="36"/>
          </w:rPr>
          <w:t xml:space="preserve"> </w:t>
        </w:r>
      </w:hyperlink>
      <w:hyperlink r:id="rId66" w:history="1">
        <w:r>
          <w:rPr>
            <w:rFonts w:ascii="VAVBML+Oswald Regular"/>
            <w:strike/>
            <w:color w:val="FFFFFF"/>
            <w:sz w:val="36"/>
          </w:rPr>
          <w:t>C</w:t>
        </w:r>
      </w:hyperlink>
      <w:hyperlink r:id="rId67" w:history="1">
        <w:r>
          <w:rPr>
            <w:rFonts w:ascii="VAVBML+Oswald Regular"/>
            <w:strike/>
            <w:color w:val="FFFFFF"/>
            <w:spacing w:val="-33"/>
            <w:sz w:val="36"/>
          </w:rPr>
          <w:t xml:space="preserve"> </w:t>
        </w:r>
      </w:hyperlink>
      <w:hyperlink r:id="rId68" w:history="1">
        <w:r>
          <w:rPr>
            <w:rFonts w:ascii="VAVBML+Oswald Regular"/>
            <w:strike/>
            <w:color w:val="FFFFFF"/>
            <w:sz w:val="36"/>
          </w:rPr>
          <w:t>K</w:t>
        </w:r>
      </w:hyperlink>
      <w:hyperlink r:id="rId69" w:history="1">
        <w:r>
          <w:rPr>
            <w:rFonts w:ascii="VAVBML+Oswald Regular"/>
            <w:strike/>
            <w:color w:val="FFFFFF"/>
            <w:spacing w:val="101"/>
            <w:sz w:val="36"/>
          </w:rPr>
          <w:t xml:space="preserve"> </w:t>
        </w:r>
      </w:hyperlink>
      <w:hyperlink r:id="rId70" w:history="1">
        <w:r>
          <w:rPr>
            <w:rFonts w:ascii="VAVBML+Oswald Regular"/>
            <w:strike/>
            <w:color w:val="FFFFFF"/>
            <w:sz w:val="36"/>
          </w:rPr>
          <w:t>L</w:t>
        </w:r>
      </w:hyperlink>
      <w:hyperlink r:id="rId71" w:history="1">
        <w:r>
          <w:rPr>
            <w:rFonts w:ascii="VAVBML+Oswald Regular"/>
            <w:strike/>
            <w:color w:val="FFFFFF"/>
            <w:spacing w:val="-32"/>
            <w:sz w:val="36"/>
          </w:rPr>
          <w:t xml:space="preserve"> </w:t>
        </w:r>
      </w:hyperlink>
      <w:hyperlink r:id="rId72" w:history="1">
        <w:r>
          <w:rPr>
            <w:rFonts w:ascii="VAVBML+Oswald Regular"/>
            <w:strike/>
            <w:color w:val="FFFFFF"/>
            <w:sz w:val="36"/>
          </w:rPr>
          <w:t>I</w:t>
        </w:r>
      </w:hyperlink>
      <w:hyperlink r:id="rId73" w:history="1">
        <w:r>
          <w:rPr>
            <w:rFonts w:ascii="VAVBML+Oswald Regular"/>
            <w:strike/>
            <w:color w:val="FFFFFF"/>
            <w:spacing w:val="-31"/>
            <w:sz w:val="36"/>
          </w:rPr>
          <w:t xml:space="preserve"> </w:t>
        </w:r>
      </w:hyperlink>
      <w:hyperlink r:id="rId74" w:history="1">
        <w:r>
          <w:rPr>
            <w:rFonts w:ascii="VAVBML+Oswald Regular"/>
            <w:strike/>
            <w:color w:val="FFFFFF"/>
            <w:sz w:val="36"/>
          </w:rPr>
          <w:t>N</w:t>
        </w:r>
      </w:hyperlink>
      <w:hyperlink r:id="rId75" w:history="1">
        <w:r>
          <w:rPr>
            <w:rFonts w:ascii="VAVBML+Oswald Regular"/>
            <w:strike/>
            <w:color w:val="FFFFFF"/>
            <w:spacing w:val="-33"/>
            <w:sz w:val="36"/>
          </w:rPr>
          <w:t xml:space="preserve"> </w:t>
        </w:r>
      </w:hyperlink>
      <w:hyperlink r:id="rId76" w:history="1">
        <w:r>
          <w:rPr>
            <w:rFonts w:ascii="VAVBML+Oswald Regular"/>
            <w:strike/>
            <w:color w:val="FFFFFF"/>
            <w:sz w:val="36"/>
          </w:rPr>
          <w:t>K</w:t>
        </w:r>
      </w:hyperlink>
      <w:hyperlink r:id="rId77" w:history="1">
        <w:r>
          <w:rPr>
            <w:rFonts w:ascii="VAVBML+Oswald Regular"/>
            <w:strike/>
            <w:color w:val="FFFFFF"/>
            <w:spacing w:val="101"/>
            <w:sz w:val="36"/>
          </w:rPr>
          <w:t xml:space="preserve"> </w:t>
        </w:r>
      </w:hyperlink>
      <w:hyperlink r:id="rId78" w:history="1">
        <w:r>
          <w:rPr>
            <w:rFonts w:ascii="VAVBML+Oswald Regular"/>
            <w:strike/>
            <w:color w:val="FFFFFF"/>
            <w:spacing w:val="49"/>
            <w:sz w:val="36"/>
          </w:rPr>
          <w:t>HE</w:t>
        </w:r>
      </w:hyperlink>
      <w:hyperlink r:id="rId79" w:history="1">
        <w:r>
          <w:rPr>
            <w:rFonts w:ascii="VAVBML+Oswald Regular"/>
            <w:strike/>
            <w:color w:val="FFFFFF"/>
            <w:spacing w:val="-82"/>
            <w:sz w:val="36"/>
          </w:rPr>
          <w:t xml:space="preserve"> </w:t>
        </w:r>
      </w:hyperlink>
      <w:hyperlink r:id="rId80" w:history="1">
        <w:r>
          <w:rPr>
            <w:rFonts w:ascii="VAVBML+Oswald Regular"/>
            <w:strike/>
            <w:color w:val="FFFFFF"/>
            <w:sz w:val="36"/>
          </w:rPr>
          <w:t>R</w:t>
        </w:r>
      </w:hyperlink>
      <w:hyperlink r:id="rId81" w:history="1">
        <w:r>
          <w:rPr>
            <w:rFonts w:ascii="VAVBML+Oswald Regular"/>
            <w:strike/>
            <w:color w:val="FFFFFF"/>
            <w:spacing w:val="-33"/>
            <w:sz w:val="36"/>
          </w:rPr>
          <w:t xml:space="preserve"> </w:t>
        </w:r>
      </w:hyperlink>
      <w:hyperlink r:id="rId82" w:history="1">
        <w:r>
          <w:rPr>
            <w:rFonts w:ascii="VAVBML+Oswald Regular"/>
            <w:strike/>
            <w:color w:val="FFFFFF"/>
            <w:sz w:val="36"/>
          </w:rPr>
          <w:t>E</w:t>
        </w:r>
      </w:hyperlink>
    </w:p>
    <w:p w14:paraId="5E055FCF" w14:textId="77777777" w:rsidR="00785343" w:rsidRDefault="00000000">
      <w:pPr>
        <w:framePr w:w="2040" w:wrap="auto" w:hAnchor="text" w:x="548" w:y="9906"/>
        <w:widowControl w:val="0"/>
        <w:autoSpaceDE w:val="0"/>
        <w:autoSpaceDN w:val="0"/>
        <w:spacing w:before="0" w:after="0" w:line="752" w:lineRule="exact"/>
        <w:jc w:val="left"/>
        <w:rPr>
          <w:rFonts w:ascii="OFOLFD+Bebas Neue Bold"/>
          <w:color w:val="000000"/>
          <w:sz w:val="72"/>
        </w:rPr>
      </w:pPr>
      <w:r>
        <w:rPr>
          <w:rFonts w:ascii="OFOLFD+Bebas Neue Bold"/>
          <w:color w:val="000000"/>
          <w:spacing w:val="24"/>
          <w:sz w:val="72"/>
        </w:rPr>
        <w:t xml:space="preserve">CHILD </w:t>
      </w:r>
      <w:r>
        <w:rPr>
          <w:rFonts w:ascii="OFOLFD+Bebas Neue Bold"/>
          <w:color w:val="000000"/>
          <w:sz w:val="72"/>
        </w:rPr>
        <w:t>Q</w:t>
      </w:r>
    </w:p>
    <w:p w14:paraId="0F397E84" w14:textId="77777777" w:rsidR="00785343" w:rsidRDefault="00000000">
      <w:pPr>
        <w:framePr w:w="11262" w:wrap="auto" w:hAnchor="text" w:x="548" w:y="11017"/>
        <w:widowControl w:val="0"/>
        <w:autoSpaceDE w:val="0"/>
        <w:autoSpaceDN w:val="0"/>
        <w:spacing w:before="0" w:after="0" w:line="331" w:lineRule="exact"/>
        <w:jc w:val="left"/>
        <w:rPr>
          <w:rFonts w:ascii="AIFRJE+Montserrat Regular"/>
          <w:color w:val="000000"/>
          <w:sz w:val="24"/>
        </w:rPr>
      </w:pPr>
      <w:hyperlink r:id="rId83" w:history="1">
        <w:r>
          <w:rPr>
            <w:rFonts w:ascii="AIFRJE+Montserrat Regular"/>
            <w:color w:val="000000"/>
            <w:sz w:val="24"/>
          </w:rPr>
          <w:t>You</w:t>
        </w:r>
      </w:hyperlink>
      <w:hyperlink r:id="rId84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85" w:history="1">
        <w:r>
          <w:rPr>
            <w:rFonts w:ascii="AIFRJE+Montserrat Regular"/>
            <w:color w:val="000000"/>
            <w:sz w:val="24"/>
          </w:rPr>
          <w:t>may</w:t>
        </w:r>
      </w:hyperlink>
      <w:hyperlink r:id="rId86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87" w:history="1">
        <w:r>
          <w:rPr>
            <w:rFonts w:ascii="AIFRJE+Montserrat Regular"/>
            <w:color w:val="000000"/>
            <w:sz w:val="24"/>
          </w:rPr>
          <w:t>have</w:t>
        </w:r>
      </w:hyperlink>
      <w:hyperlink r:id="rId88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89" w:history="1">
        <w:r>
          <w:rPr>
            <w:rFonts w:ascii="AIFRJE+Montserrat Regular"/>
            <w:color w:val="000000"/>
            <w:sz w:val="24"/>
          </w:rPr>
          <w:t>read</w:t>
        </w:r>
      </w:hyperlink>
      <w:hyperlink r:id="rId90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91" w:history="1">
        <w:r>
          <w:rPr>
            <w:rFonts w:ascii="AIFRJE+Montserrat Regular"/>
            <w:color w:val="000000"/>
            <w:sz w:val="24"/>
          </w:rPr>
          <w:t>of</w:t>
        </w:r>
      </w:hyperlink>
      <w:hyperlink r:id="rId92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93" w:history="1">
        <w:r>
          <w:rPr>
            <w:rFonts w:ascii="AIFRJE+Montserrat Regular"/>
            <w:color w:val="000000"/>
            <w:sz w:val="24"/>
          </w:rPr>
          <w:t>the</w:t>
        </w:r>
      </w:hyperlink>
      <w:hyperlink r:id="rId94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95" w:history="1">
        <w:r>
          <w:rPr>
            <w:rFonts w:ascii="AIFRJE+Montserrat Regular"/>
            <w:color w:val="000000"/>
            <w:sz w:val="24"/>
          </w:rPr>
          <w:t>case</w:t>
        </w:r>
      </w:hyperlink>
      <w:hyperlink r:id="rId96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97" w:history="1">
        <w:r>
          <w:rPr>
            <w:rFonts w:ascii="AIFRJE+Montserrat Regular"/>
            <w:color w:val="000000"/>
            <w:sz w:val="24"/>
          </w:rPr>
          <w:t>of</w:t>
        </w:r>
      </w:hyperlink>
      <w:hyperlink r:id="rId98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99" w:history="1">
        <w:r>
          <w:rPr>
            <w:rFonts w:ascii="AIFRJE+Montserrat Regular"/>
            <w:color w:val="000000"/>
            <w:sz w:val="24"/>
          </w:rPr>
          <w:t>Child</w:t>
        </w:r>
      </w:hyperlink>
      <w:hyperlink r:id="rId100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01" w:history="1">
        <w:r>
          <w:rPr>
            <w:rFonts w:ascii="AIFRJE+Montserrat Regular"/>
            <w:color w:val="000000"/>
            <w:sz w:val="24"/>
          </w:rPr>
          <w:t>Q</w:t>
        </w:r>
      </w:hyperlink>
      <w:hyperlink r:id="rId102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03" w:history="1">
        <w:r>
          <w:rPr>
            <w:rFonts w:ascii="AIFRJE+Montserrat Regular"/>
            <w:color w:val="000000"/>
            <w:sz w:val="24"/>
          </w:rPr>
          <w:t>where</w:t>
        </w:r>
      </w:hyperlink>
      <w:hyperlink r:id="rId104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05" w:history="1">
        <w:r>
          <w:rPr>
            <w:rFonts w:ascii="AIFRJE+Montserrat Regular"/>
            <w:color w:val="000000"/>
            <w:sz w:val="24"/>
          </w:rPr>
          <w:t>Met</w:t>
        </w:r>
      </w:hyperlink>
      <w:hyperlink r:id="rId106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07" w:history="1">
        <w:r>
          <w:rPr>
            <w:rFonts w:ascii="AIFRJE+Montserrat Regular"/>
            <w:color w:val="000000"/>
            <w:sz w:val="24"/>
          </w:rPr>
          <w:t>Police</w:t>
        </w:r>
      </w:hyperlink>
      <w:hyperlink r:id="rId108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09" w:history="1">
        <w:r>
          <w:rPr>
            <w:rFonts w:ascii="AIFRJE+Montserrat Regular"/>
            <w:color w:val="000000"/>
            <w:sz w:val="24"/>
          </w:rPr>
          <w:t>officers</w:t>
        </w:r>
      </w:hyperlink>
      <w:hyperlink r:id="rId110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11" w:history="1">
        <w:r>
          <w:rPr>
            <w:rFonts w:ascii="AIFRJE+Montserrat Regular"/>
            <w:color w:val="000000"/>
            <w:sz w:val="24"/>
          </w:rPr>
          <w:t>were</w:t>
        </w:r>
      </w:hyperlink>
      <w:hyperlink r:id="rId112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13" w:history="1">
        <w:r>
          <w:rPr>
            <w:rFonts w:ascii="AIFRJE+Montserrat Regular"/>
            <w:color w:val="000000"/>
            <w:sz w:val="24"/>
          </w:rPr>
          <w:t>suspended</w:t>
        </w:r>
      </w:hyperlink>
      <w:hyperlink r:id="rId114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15" w:history="1">
        <w:r>
          <w:rPr>
            <w:rFonts w:ascii="AIFRJE+Montserrat Regular"/>
            <w:color w:val="000000"/>
            <w:sz w:val="24"/>
          </w:rPr>
          <w:t>on</w:t>
        </w:r>
      </w:hyperlink>
    </w:p>
    <w:p w14:paraId="2BB73A2A" w14:textId="77777777" w:rsidR="00785343" w:rsidRDefault="00000000">
      <w:pPr>
        <w:framePr w:w="11262" w:wrap="auto" w:hAnchor="text" w:x="548" w:y="11017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hyperlink r:id="rId116" w:history="1">
        <w:r>
          <w:rPr>
            <w:rFonts w:ascii="AIFRJE+Montserrat Regular"/>
            <w:color w:val="000000"/>
            <w:sz w:val="24"/>
          </w:rPr>
          <w:t>charges</w:t>
        </w:r>
      </w:hyperlink>
      <w:hyperlink r:id="rId117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18" w:history="1">
        <w:r>
          <w:rPr>
            <w:rFonts w:ascii="AIFRJE+Montserrat Regular"/>
            <w:color w:val="000000"/>
            <w:sz w:val="24"/>
          </w:rPr>
          <w:t>of</w:t>
        </w:r>
      </w:hyperlink>
      <w:hyperlink r:id="rId119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20" w:history="1">
        <w:r>
          <w:rPr>
            <w:rFonts w:ascii="AIFRJE+Montserrat Regular"/>
            <w:color w:val="000000"/>
            <w:sz w:val="24"/>
          </w:rPr>
          <w:t>gross</w:t>
        </w:r>
      </w:hyperlink>
      <w:hyperlink r:id="rId121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22" w:history="1">
        <w:r>
          <w:rPr>
            <w:rFonts w:ascii="AIFRJE+Montserrat Regular"/>
            <w:color w:val="000000"/>
            <w:sz w:val="24"/>
          </w:rPr>
          <w:t>misconduct</w:t>
        </w:r>
      </w:hyperlink>
      <w:hyperlink r:id="rId123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24" w:history="1">
        <w:r>
          <w:rPr>
            <w:rFonts w:ascii="AIFRJE+Montserrat Regular"/>
            <w:color w:val="000000"/>
            <w:sz w:val="24"/>
          </w:rPr>
          <w:t>for</w:t>
        </w:r>
      </w:hyperlink>
      <w:hyperlink r:id="rId125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26" w:history="1">
        <w:r>
          <w:rPr>
            <w:rFonts w:ascii="AIFRJE+Montserrat Regular"/>
            <w:color w:val="000000"/>
            <w:sz w:val="24"/>
          </w:rPr>
          <w:t>the</w:t>
        </w:r>
      </w:hyperlink>
      <w:hyperlink r:id="rId127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28" w:history="1">
        <w:r>
          <w:rPr>
            <w:rFonts w:ascii="AIFRJE+Montserrat Regular"/>
            <w:color w:val="000000"/>
            <w:sz w:val="24"/>
          </w:rPr>
          <w:t>strip</w:t>
        </w:r>
      </w:hyperlink>
      <w:hyperlink r:id="rId129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30" w:history="1">
        <w:r>
          <w:rPr>
            <w:rFonts w:ascii="AIFRJE+Montserrat Regular"/>
            <w:color w:val="000000"/>
            <w:sz w:val="24"/>
          </w:rPr>
          <w:t>search</w:t>
        </w:r>
      </w:hyperlink>
      <w:hyperlink r:id="rId131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32" w:history="1">
        <w:r>
          <w:rPr>
            <w:rFonts w:ascii="AIFRJE+Montserrat Regular"/>
            <w:color w:val="000000"/>
            <w:sz w:val="24"/>
          </w:rPr>
          <w:t>of</w:t>
        </w:r>
      </w:hyperlink>
      <w:hyperlink r:id="rId133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34" w:history="1">
        <w:r>
          <w:rPr>
            <w:rFonts w:ascii="AIFRJE+Montserrat Regular"/>
            <w:color w:val="000000"/>
            <w:sz w:val="24"/>
          </w:rPr>
          <w:t>a</w:t>
        </w:r>
      </w:hyperlink>
      <w:hyperlink r:id="rId135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36" w:history="1">
        <w:r>
          <w:rPr>
            <w:rFonts w:ascii="AIFRJE+Montserrat Regular"/>
            <w:color w:val="000000"/>
            <w:sz w:val="24"/>
          </w:rPr>
          <w:t>15-year-old</w:t>
        </w:r>
      </w:hyperlink>
      <w:hyperlink r:id="rId137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38" w:history="1">
        <w:r>
          <w:rPr>
            <w:rFonts w:ascii="AIFRJE+Montserrat Regular"/>
            <w:color w:val="000000"/>
            <w:sz w:val="24"/>
          </w:rPr>
          <w:t>Black</w:t>
        </w:r>
      </w:hyperlink>
      <w:hyperlink r:id="rId139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40" w:history="1">
        <w:r>
          <w:rPr>
            <w:rFonts w:ascii="AIFRJE+Montserrat Regular"/>
            <w:color w:val="000000"/>
            <w:sz w:val="24"/>
          </w:rPr>
          <w:t>Girl.</w:t>
        </w:r>
      </w:hyperlink>
      <w:hyperlink r:id="rId141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42" w:history="1">
        <w:r>
          <w:rPr>
            <w:rFonts w:ascii="AIFRJE+Montserrat Regular"/>
            <w:color w:val="000000"/>
            <w:sz w:val="24"/>
          </w:rPr>
          <w:t>The</w:t>
        </w:r>
      </w:hyperlink>
      <w:hyperlink r:id="rId143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44" w:history="1">
        <w:r>
          <w:rPr>
            <w:rFonts w:ascii="AIFRJE+Montserrat Regular"/>
            <w:color w:val="000000"/>
            <w:sz w:val="24"/>
          </w:rPr>
          <w:t>publicat</w:t>
        </w:r>
      </w:hyperlink>
      <w:r>
        <w:rPr>
          <w:rFonts w:ascii="AIFRJE+Montserrat Regular"/>
          <w:color w:val="000000"/>
          <w:sz w:val="24"/>
        </w:rPr>
        <w:t>ion</w:t>
      </w:r>
    </w:p>
    <w:p w14:paraId="2F3F172E" w14:textId="77777777" w:rsidR="00785343" w:rsidRDefault="00000000">
      <w:pPr>
        <w:framePr w:w="11262" w:wrap="auto" w:hAnchor="text" w:x="548" w:y="11017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 xml:space="preserve">of a </w:t>
      </w:r>
      <w:hyperlink r:id="rId145" w:history="1">
        <w:r>
          <w:rPr>
            <w:rFonts w:ascii="AIFRJE+Montserrat Regular"/>
            <w:color w:val="000000"/>
            <w:sz w:val="24"/>
          </w:rPr>
          <w:t>safeguarding</w:t>
        </w:r>
      </w:hyperlink>
      <w:hyperlink r:id="rId146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47" w:history="1">
        <w:r>
          <w:rPr>
            <w:rFonts w:ascii="AIFRJE+Montserrat Regular"/>
            <w:color w:val="000000"/>
            <w:sz w:val="24"/>
          </w:rPr>
          <w:t>review</w:t>
        </w:r>
      </w:hyperlink>
      <w:hyperlink r:id="rId148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49" w:history="1">
        <w:r>
          <w:rPr>
            <w:rFonts w:ascii="AIFRJE+Montserrat Regular"/>
            <w:color w:val="000000"/>
            <w:sz w:val="24"/>
          </w:rPr>
          <w:t>into</w:t>
        </w:r>
      </w:hyperlink>
      <w:hyperlink r:id="rId150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51" w:history="1">
        <w:r>
          <w:rPr>
            <w:rFonts w:ascii="AIFRJE+Montserrat Regular"/>
            <w:color w:val="000000"/>
            <w:sz w:val="24"/>
          </w:rPr>
          <w:t>the</w:t>
        </w:r>
      </w:hyperlink>
      <w:hyperlink r:id="rId152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hyperlink r:id="rId153" w:history="1">
        <w:r>
          <w:rPr>
            <w:rFonts w:ascii="AIFRJE+Montserrat Regular"/>
            <w:color w:val="000000"/>
            <w:sz w:val="24"/>
          </w:rPr>
          <w:t>incident</w:t>
        </w:r>
      </w:hyperlink>
      <w:hyperlink r:id="rId154" w:history="1">
        <w:r>
          <w:rPr>
            <w:rFonts w:ascii="AIFRJE+Montserrat Regular"/>
            <w:color w:val="000000"/>
            <w:sz w:val="24"/>
          </w:rPr>
          <w:t xml:space="preserve"> </w:t>
        </w:r>
      </w:hyperlink>
      <w:r>
        <w:rPr>
          <w:rFonts w:ascii="AIFRJE+Montserrat Regular"/>
          <w:color w:val="000000"/>
          <w:sz w:val="24"/>
        </w:rPr>
        <w:t>by the City and Hackney Safeguarding Children</w:t>
      </w:r>
    </w:p>
    <w:p w14:paraId="226902D9" w14:textId="77777777" w:rsidR="00785343" w:rsidRDefault="00000000">
      <w:pPr>
        <w:framePr w:w="11262" w:wrap="auto" w:hAnchor="text" w:x="548" w:y="11017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 xml:space="preserve">Partnership, found racism was a likely </w:t>
      </w:r>
      <w:r>
        <w:rPr>
          <w:rFonts w:ascii="AIFRJE+Montserrat Regular" w:hAnsi="AIFRJE+Montserrat Regular" w:cs="AIFRJE+Montserrat Regular"/>
          <w:color w:val="000000"/>
          <w:sz w:val="24"/>
        </w:rPr>
        <w:t>“influencing</w:t>
      </w:r>
      <w:r>
        <w:rPr>
          <w:rFonts w:ascii="AIFRJE+Montserrat Regular"/>
          <w:color w:val="000000"/>
          <w:sz w:val="24"/>
        </w:rPr>
        <w:t xml:space="preserve"> </w:t>
      </w:r>
      <w:r>
        <w:rPr>
          <w:rFonts w:ascii="AIFRJE+Montserrat Regular" w:hAnsi="AIFRJE+Montserrat Regular" w:cs="AIFRJE+Montserrat Regular"/>
          <w:color w:val="000000"/>
          <w:sz w:val="24"/>
        </w:rPr>
        <w:t>factor”</w:t>
      </w:r>
      <w:r>
        <w:rPr>
          <w:rFonts w:ascii="AIFRJE+Montserrat Regular"/>
          <w:color w:val="000000"/>
          <w:sz w:val="24"/>
        </w:rPr>
        <w:t xml:space="preserve"> in Child </w:t>
      </w:r>
      <w:r>
        <w:rPr>
          <w:rFonts w:ascii="AIFRJE+Montserrat Regular" w:hAnsi="AIFRJE+Montserrat Regular" w:cs="AIFRJE+Montserrat Regular"/>
          <w:color w:val="000000"/>
          <w:sz w:val="24"/>
        </w:rPr>
        <w:t>Q’s</w:t>
      </w:r>
      <w:r>
        <w:rPr>
          <w:rFonts w:ascii="AIFRJE+Montserrat Regular"/>
          <w:color w:val="000000"/>
          <w:sz w:val="24"/>
        </w:rPr>
        <w:t xml:space="preserve"> treatment. The URC is</w:t>
      </w:r>
    </w:p>
    <w:p w14:paraId="319F0F15" w14:textId="77777777" w:rsidR="00785343" w:rsidRDefault="00000000">
      <w:pPr>
        <w:framePr w:w="11262" w:wrap="auto" w:hAnchor="text" w:x="548" w:y="11017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 xml:space="preserve">fully committed to fighting racial injustice and supports the </w:t>
      </w:r>
      <w:r>
        <w:rPr>
          <w:rFonts w:ascii="AIFRJE+Montserrat Regular" w:hAnsi="AIFRJE+Montserrat Regular" w:cs="AIFRJE+Montserrat Regular"/>
          <w:color w:val="000000"/>
          <w:sz w:val="24"/>
        </w:rPr>
        <w:t>Children’s</w:t>
      </w:r>
      <w:r>
        <w:rPr>
          <w:rFonts w:ascii="AIFRJE+Montserrat Regular"/>
          <w:color w:val="000000"/>
          <w:sz w:val="24"/>
        </w:rPr>
        <w:t xml:space="preserve"> </w:t>
      </w:r>
      <w:r>
        <w:rPr>
          <w:rFonts w:ascii="AIFRJE+Montserrat Regular" w:hAnsi="AIFRJE+Montserrat Regular" w:cs="AIFRJE+Montserrat Regular"/>
          <w:color w:val="000000"/>
          <w:sz w:val="24"/>
        </w:rPr>
        <w:t>Commissioner’s</w:t>
      </w:r>
    </w:p>
    <w:p w14:paraId="3E1260B6" w14:textId="77777777" w:rsidR="00785343" w:rsidRDefault="00000000">
      <w:pPr>
        <w:framePr w:w="11262" w:wrap="auto" w:hAnchor="text" w:x="548" w:y="11017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office investigation into this.</w:t>
      </w:r>
    </w:p>
    <w:p w14:paraId="6214F5EA" w14:textId="77777777" w:rsidR="00785343" w:rsidRDefault="00000000">
      <w:pPr>
        <w:framePr w:w="11262" w:wrap="auto" w:hAnchor="text" w:x="548" w:y="11017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 xml:space="preserve">The </w:t>
      </w:r>
      <w:r>
        <w:rPr>
          <w:rFonts w:ascii="AIFRJE+Montserrat Regular" w:hAnsi="AIFRJE+Montserrat Regular" w:cs="AIFRJE+Montserrat Regular"/>
          <w:color w:val="000000"/>
          <w:sz w:val="24"/>
        </w:rPr>
        <w:t>Children’s</w:t>
      </w:r>
      <w:r>
        <w:rPr>
          <w:rFonts w:ascii="AIFRJE+Montserrat Regular"/>
          <w:color w:val="000000"/>
          <w:sz w:val="24"/>
        </w:rPr>
        <w:t xml:space="preserve"> Commissioner has the following ambitions to improve the safeguards for</w:t>
      </w:r>
    </w:p>
    <w:p w14:paraId="592AFD01" w14:textId="77777777" w:rsidR="00785343" w:rsidRDefault="00000000">
      <w:pPr>
        <w:framePr w:w="11262" w:wrap="auto" w:hAnchor="text" w:x="548" w:y="11017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children to ensure that children are kept safe.</w:t>
      </w:r>
    </w:p>
    <w:p w14:paraId="6138F7E3" w14:textId="77777777" w:rsidR="00785343" w:rsidRDefault="00000000">
      <w:pPr>
        <w:framePr w:w="11262" w:wrap="auto" w:hAnchor="text" w:x="548" w:y="11017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CUTKPT+Montserrat Medium"/>
          <w:color w:val="000000"/>
          <w:sz w:val="24"/>
        </w:rPr>
        <w:t>Ambition 1)</w:t>
      </w:r>
      <w:r>
        <w:rPr>
          <w:rFonts w:ascii="CUTKPT+Montserrat Medium"/>
          <w:color w:val="000000"/>
          <w:spacing w:val="-2"/>
          <w:sz w:val="24"/>
        </w:rPr>
        <w:t xml:space="preserve"> </w:t>
      </w:r>
      <w:r>
        <w:rPr>
          <w:rFonts w:ascii="AIFRJE+Montserrat Regular"/>
          <w:color w:val="000000"/>
          <w:sz w:val="24"/>
        </w:rPr>
        <w:t>Ensure the safeguarding of children is the top priority for the police when</w:t>
      </w:r>
    </w:p>
    <w:p w14:paraId="618AA836" w14:textId="0FC5B379" w:rsidR="00785343" w:rsidRDefault="00000000">
      <w:pPr>
        <w:framePr w:w="11262" w:wrap="auto" w:hAnchor="text" w:x="548" w:y="11017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undertaking searches, by amending national guidance</w:t>
      </w:r>
    </w:p>
    <w:p w14:paraId="1F641D46" w14:textId="2E82E414" w:rsidR="00785343" w:rsidRDefault="00000000">
      <w:pPr>
        <w:framePr w:w="7083" w:wrap="auto" w:hAnchor="text" w:x="548" w:y="14764"/>
        <w:widowControl w:val="0"/>
        <w:autoSpaceDE w:val="0"/>
        <w:autoSpaceDN w:val="0"/>
        <w:spacing w:before="0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CUTKPT+Montserrat Medium"/>
          <w:color w:val="000000"/>
          <w:sz w:val="24"/>
        </w:rPr>
        <w:t xml:space="preserve">Ambition 2) </w:t>
      </w:r>
      <w:r>
        <w:rPr>
          <w:rFonts w:ascii="AIFRJE+Montserrat Regular"/>
          <w:color w:val="000000"/>
          <w:sz w:val="24"/>
        </w:rPr>
        <w:t>Improvements to transparency and scrutiny</w:t>
      </w:r>
    </w:p>
    <w:p w14:paraId="5EC3D15B" w14:textId="6E7492CD" w:rsidR="00785343" w:rsidRDefault="00000000">
      <w:pPr>
        <w:framePr w:w="7083" w:wrap="auto" w:hAnchor="text" w:x="548" w:y="14764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CUTKPT+Montserrat Medium"/>
          <w:color w:val="000000"/>
          <w:sz w:val="24"/>
        </w:rPr>
        <w:t>Ambition 3)</w:t>
      </w:r>
      <w:r>
        <w:rPr>
          <w:rFonts w:ascii="CUTKPT+Montserrat Medium"/>
          <w:color w:val="000000"/>
          <w:spacing w:val="-2"/>
          <w:sz w:val="24"/>
        </w:rPr>
        <w:t xml:space="preserve"> </w:t>
      </w:r>
      <w:r>
        <w:rPr>
          <w:rFonts w:ascii="AIFRJE+Montserrat Regular"/>
          <w:color w:val="000000"/>
          <w:sz w:val="24"/>
        </w:rPr>
        <w:t>Increased training</w:t>
      </w:r>
    </w:p>
    <w:p w14:paraId="1943827A" w14:textId="0930C3E1" w:rsidR="00785343" w:rsidRDefault="00000000">
      <w:pPr>
        <w:framePr w:w="7667" w:wrap="auto" w:hAnchor="text" w:x="548" w:y="15513"/>
        <w:widowControl w:val="0"/>
        <w:autoSpaceDE w:val="0"/>
        <w:autoSpaceDN w:val="0"/>
        <w:spacing w:before="0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CUTKPT+Montserrat Medium"/>
          <w:color w:val="000000"/>
          <w:sz w:val="24"/>
        </w:rPr>
        <w:t>Ambition 4)</w:t>
      </w:r>
      <w:r>
        <w:rPr>
          <w:rFonts w:ascii="CUTKPT+Montserrat Medium"/>
          <w:color w:val="000000"/>
          <w:spacing w:val="-2"/>
          <w:sz w:val="24"/>
        </w:rPr>
        <w:t xml:space="preserve"> </w:t>
      </w:r>
      <w:r>
        <w:rPr>
          <w:rFonts w:ascii="AIFRJE+Montserrat Regular"/>
          <w:color w:val="000000"/>
          <w:sz w:val="24"/>
        </w:rPr>
        <w:t>Build upon the role of safeguarding partnerships</w:t>
      </w:r>
    </w:p>
    <w:p w14:paraId="4DF143CF" w14:textId="77777777" w:rsidR="00785343" w:rsidRDefault="00000000">
      <w:pPr>
        <w:framePr w:w="7667" w:wrap="auto" w:hAnchor="text" w:x="548" w:y="15513"/>
        <w:widowControl w:val="0"/>
        <w:autoSpaceDE w:val="0"/>
        <w:autoSpaceDN w:val="0"/>
        <w:spacing w:before="44" w:after="0" w:line="331" w:lineRule="exact"/>
        <w:jc w:val="left"/>
        <w:rPr>
          <w:rFonts w:ascii="AIFRJE+Montserrat Regular"/>
          <w:color w:val="000000"/>
          <w:sz w:val="24"/>
        </w:rPr>
      </w:pPr>
      <w:r>
        <w:rPr>
          <w:rFonts w:ascii="AIFRJE+Montserrat Regular"/>
          <w:color w:val="000000"/>
          <w:sz w:val="24"/>
        </w:rPr>
        <w:t>The Full Report can be found on the link opposite.</w:t>
      </w:r>
    </w:p>
    <w:p w14:paraId="3BC32C99" w14:textId="77777777" w:rsidR="00785343" w:rsidRDefault="00000000">
      <w:pPr>
        <w:framePr w:w="3169" w:wrap="auto" w:hAnchor="text" w:x="8267" w:y="16046"/>
        <w:widowControl w:val="0"/>
        <w:autoSpaceDE w:val="0"/>
        <w:autoSpaceDN w:val="0"/>
        <w:spacing w:before="0" w:after="0" w:line="613" w:lineRule="exact"/>
        <w:jc w:val="left"/>
        <w:rPr>
          <w:rFonts w:ascii="VAVBML+Oswald Regular"/>
          <w:strike/>
          <w:color w:val="000000"/>
          <w:sz w:val="36"/>
        </w:rPr>
      </w:pPr>
      <w:hyperlink r:id="rId155" w:history="1">
        <w:r>
          <w:rPr>
            <w:rFonts w:ascii="VAVBML+Oswald Regular"/>
            <w:strike/>
            <w:color w:val="FFFFFF"/>
            <w:sz w:val="36"/>
          </w:rPr>
          <w:t>C</w:t>
        </w:r>
      </w:hyperlink>
      <w:hyperlink r:id="rId156" w:history="1">
        <w:r>
          <w:rPr>
            <w:rFonts w:ascii="VAVBML+Oswald Regular"/>
            <w:strike/>
            <w:color w:val="FFFFFF"/>
            <w:spacing w:val="-33"/>
            <w:sz w:val="36"/>
          </w:rPr>
          <w:t xml:space="preserve"> </w:t>
        </w:r>
      </w:hyperlink>
      <w:hyperlink r:id="rId157" w:history="1">
        <w:r>
          <w:rPr>
            <w:rFonts w:ascii="VAVBML+Oswald Regular"/>
            <w:strike/>
            <w:color w:val="FFFFFF"/>
            <w:sz w:val="36"/>
          </w:rPr>
          <w:t>L</w:t>
        </w:r>
      </w:hyperlink>
      <w:hyperlink r:id="rId158" w:history="1">
        <w:r>
          <w:rPr>
            <w:rFonts w:ascii="VAVBML+Oswald Regular"/>
            <w:strike/>
            <w:color w:val="FFFFFF"/>
            <w:spacing w:val="-32"/>
            <w:sz w:val="36"/>
          </w:rPr>
          <w:t xml:space="preserve"> </w:t>
        </w:r>
      </w:hyperlink>
      <w:hyperlink r:id="rId159" w:history="1">
        <w:r>
          <w:rPr>
            <w:rFonts w:ascii="VAVBML+Oswald Regular"/>
            <w:strike/>
            <w:color w:val="FFFFFF"/>
            <w:sz w:val="36"/>
          </w:rPr>
          <w:t>I</w:t>
        </w:r>
      </w:hyperlink>
      <w:hyperlink r:id="rId160" w:history="1">
        <w:r>
          <w:rPr>
            <w:rFonts w:ascii="VAVBML+Oswald Regular"/>
            <w:strike/>
            <w:color w:val="FFFFFF"/>
            <w:spacing w:val="-31"/>
            <w:sz w:val="36"/>
          </w:rPr>
          <w:t xml:space="preserve"> </w:t>
        </w:r>
      </w:hyperlink>
      <w:hyperlink r:id="rId161" w:history="1">
        <w:r>
          <w:rPr>
            <w:rFonts w:ascii="VAVBML+Oswald Regular"/>
            <w:strike/>
            <w:color w:val="FFFFFF"/>
            <w:sz w:val="36"/>
          </w:rPr>
          <w:t>C</w:t>
        </w:r>
      </w:hyperlink>
      <w:hyperlink r:id="rId162" w:history="1">
        <w:r>
          <w:rPr>
            <w:rFonts w:ascii="VAVBML+Oswald Regular"/>
            <w:strike/>
            <w:color w:val="FFFFFF"/>
            <w:spacing w:val="-33"/>
            <w:sz w:val="36"/>
          </w:rPr>
          <w:t xml:space="preserve"> </w:t>
        </w:r>
      </w:hyperlink>
      <w:hyperlink r:id="rId163" w:history="1">
        <w:r>
          <w:rPr>
            <w:rFonts w:ascii="VAVBML+Oswald Regular"/>
            <w:strike/>
            <w:color w:val="FFFFFF"/>
            <w:sz w:val="36"/>
          </w:rPr>
          <w:t>K</w:t>
        </w:r>
      </w:hyperlink>
      <w:hyperlink r:id="rId164" w:history="1">
        <w:r>
          <w:rPr>
            <w:rFonts w:ascii="VAVBML+Oswald Regular"/>
            <w:strike/>
            <w:color w:val="FFFFFF"/>
            <w:spacing w:val="101"/>
            <w:sz w:val="36"/>
          </w:rPr>
          <w:t xml:space="preserve"> </w:t>
        </w:r>
      </w:hyperlink>
      <w:hyperlink r:id="rId165" w:history="1">
        <w:r>
          <w:rPr>
            <w:rFonts w:ascii="VAVBML+Oswald Regular"/>
            <w:strike/>
            <w:color w:val="FFFFFF"/>
            <w:sz w:val="36"/>
          </w:rPr>
          <w:t>L</w:t>
        </w:r>
      </w:hyperlink>
      <w:hyperlink r:id="rId166" w:history="1">
        <w:r>
          <w:rPr>
            <w:rFonts w:ascii="VAVBML+Oswald Regular"/>
            <w:strike/>
            <w:color w:val="FFFFFF"/>
            <w:spacing w:val="-32"/>
            <w:sz w:val="36"/>
          </w:rPr>
          <w:t xml:space="preserve"> </w:t>
        </w:r>
      </w:hyperlink>
      <w:hyperlink r:id="rId167" w:history="1">
        <w:r>
          <w:rPr>
            <w:rFonts w:ascii="VAVBML+Oswald Regular"/>
            <w:strike/>
            <w:color w:val="FFFFFF"/>
            <w:sz w:val="36"/>
          </w:rPr>
          <w:t>I</w:t>
        </w:r>
      </w:hyperlink>
      <w:hyperlink r:id="rId168" w:history="1">
        <w:r>
          <w:rPr>
            <w:rFonts w:ascii="VAVBML+Oswald Regular"/>
            <w:strike/>
            <w:color w:val="FFFFFF"/>
            <w:spacing w:val="-31"/>
            <w:sz w:val="36"/>
          </w:rPr>
          <w:t xml:space="preserve"> </w:t>
        </w:r>
      </w:hyperlink>
      <w:hyperlink r:id="rId169" w:history="1">
        <w:r>
          <w:rPr>
            <w:rFonts w:ascii="VAVBML+Oswald Regular"/>
            <w:strike/>
            <w:color w:val="FFFFFF"/>
            <w:sz w:val="36"/>
          </w:rPr>
          <w:t>N</w:t>
        </w:r>
      </w:hyperlink>
      <w:hyperlink r:id="rId170" w:history="1">
        <w:r>
          <w:rPr>
            <w:rFonts w:ascii="VAVBML+Oswald Regular"/>
            <w:strike/>
            <w:color w:val="FFFFFF"/>
            <w:spacing w:val="-33"/>
            <w:sz w:val="36"/>
          </w:rPr>
          <w:t xml:space="preserve"> </w:t>
        </w:r>
      </w:hyperlink>
      <w:hyperlink r:id="rId171" w:history="1">
        <w:r>
          <w:rPr>
            <w:rFonts w:ascii="VAVBML+Oswald Regular"/>
            <w:strike/>
            <w:color w:val="FFFFFF"/>
            <w:sz w:val="36"/>
          </w:rPr>
          <w:t>K</w:t>
        </w:r>
      </w:hyperlink>
      <w:hyperlink r:id="rId172" w:history="1">
        <w:r>
          <w:rPr>
            <w:rFonts w:ascii="VAVBML+Oswald Regular"/>
            <w:strike/>
            <w:color w:val="FFFFFF"/>
            <w:spacing w:val="101"/>
            <w:sz w:val="36"/>
          </w:rPr>
          <w:t xml:space="preserve"> </w:t>
        </w:r>
      </w:hyperlink>
      <w:hyperlink r:id="rId173" w:history="1">
        <w:r>
          <w:rPr>
            <w:rFonts w:ascii="VAVBML+Oswald Regular"/>
            <w:strike/>
            <w:color w:val="FFFFFF"/>
            <w:spacing w:val="49"/>
            <w:sz w:val="36"/>
          </w:rPr>
          <w:t>HE</w:t>
        </w:r>
      </w:hyperlink>
      <w:hyperlink r:id="rId174" w:history="1">
        <w:r>
          <w:rPr>
            <w:rFonts w:ascii="VAVBML+Oswald Regular"/>
            <w:strike/>
            <w:color w:val="FFFFFF"/>
            <w:spacing w:val="-82"/>
            <w:sz w:val="36"/>
          </w:rPr>
          <w:t xml:space="preserve"> </w:t>
        </w:r>
      </w:hyperlink>
      <w:hyperlink r:id="rId175" w:history="1">
        <w:r>
          <w:rPr>
            <w:rFonts w:ascii="VAVBML+Oswald Regular"/>
            <w:strike/>
            <w:color w:val="FFFFFF"/>
            <w:sz w:val="36"/>
          </w:rPr>
          <w:t>R</w:t>
        </w:r>
      </w:hyperlink>
      <w:hyperlink r:id="rId176" w:history="1">
        <w:r>
          <w:rPr>
            <w:rFonts w:ascii="VAVBML+Oswald Regular"/>
            <w:strike/>
            <w:color w:val="FFFFFF"/>
            <w:spacing w:val="-33"/>
            <w:sz w:val="36"/>
          </w:rPr>
          <w:t xml:space="preserve"> </w:t>
        </w:r>
      </w:hyperlink>
      <w:hyperlink r:id="rId177" w:history="1">
        <w:r>
          <w:rPr>
            <w:rFonts w:ascii="VAVBML+Oswald Regular"/>
            <w:strike/>
            <w:color w:val="FFFFFF"/>
            <w:sz w:val="36"/>
          </w:rPr>
          <w:t>E</w:t>
        </w:r>
      </w:hyperlink>
    </w:p>
    <w:p w14:paraId="4992BF99" w14:textId="7A124109" w:rsidR="00785343" w:rsidRDefault="002A76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887725E" wp14:editId="10F09F0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8800"/>
            <wp:effectExtent l="0" t="0" r="0" b="635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5343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E50D0A-E28C-49C7-89B1-1718F82BBA63}"/>
    <w:embedBold r:id="rId2" w:fontKey="{341D7F96-0AE4-4D42-8B75-2DAA181D28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C4BE598-6661-44FB-B3EE-46768B42AC84}"/>
    <w:embedBold r:id="rId4" w:fontKey="{ADB0973B-D2D4-4212-913E-6E07A687BF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961957-A0DD-45BD-B7D4-CEF5C1B27F85}"/>
  </w:font>
  <w:font w:name="DQCSCG+Poppins Medium">
    <w:charset w:val="01"/>
    <w:family w:val="auto"/>
    <w:pitch w:val="variable"/>
    <w:sig w:usb0="01010101" w:usb1="01010101" w:usb2="01010101" w:usb3="01010101" w:csb0="01010101" w:csb1="01010101"/>
    <w:embedRegular r:id="rId6" w:fontKey="{88F066A0-B4B9-49C8-98D5-24B22D0A1055}"/>
  </w:font>
  <w:font w:name="LBNWWS+Telegraf Regular">
    <w:charset w:val="01"/>
    <w:family w:val="auto"/>
    <w:pitch w:val="variable"/>
    <w:sig w:usb0="01010101" w:usb1="01010101" w:usb2="01010101" w:usb3="01010101" w:csb0="01010101" w:csb1="01010101"/>
    <w:embedRegular r:id="rId7" w:fontKey="{0566CC19-B353-484F-93A7-BEF4316FFABC}"/>
  </w:font>
  <w:font w:name="REQHDL+Telegraf Bold">
    <w:charset w:val="01"/>
    <w:family w:val="auto"/>
    <w:pitch w:val="variable"/>
    <w:sig w:usb0="01010101" w:usb1="01010101" w:usb2="01010101" w:usb3="01010101" w:csb0="01010101" w:csb1="01010101"/>
    <w:embedBold r:id="rId8" w:fontKey="{3BA38830-997B-4C5E-91DA-AE4775C33460}"/>
  </w:font>
  <w:font w:name="OFOLFD+Bebas Neue Bold">
    <w:charset w:val="01"/>
    <w:family w:val="swiss"/>
    <w:pitch w:val="variable"/>
    <w:sig w:usb0="01010101" w:usb1="01010101" w:usb2="01010101" w:usb3="01010101" w:csb0="01010101" w:csb1="01010101"/>
    <w:embedRegular r:id="rId9" w:fontKey="{CBB9BED7-5E4F-4CF0-9CB5-2DBC4CD3D2AA}"/>
  </w:font>
  <w:font w:name="PGPGOS+Montserrat SemiBold">
    <w:charset w:val="01"/>
    <w:family w:val="auto"/>
    <w:pitch w:val="variable"/>
    <w:sig w:usb0="01010101" w:usb1="01010101" w:usb2="01010101" w:usb3="01010101" w:csb0="01010101" w:csb1="01010101"/>
    <w:embedRegular r:id="rId10" w:fontKey="{55628F68-514D-422C-9A31-52C0EA272DD1}"/>
  </w:font>
  <w:font w:name="AIFRJE+Montserrat Regular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1" w:fontKey="{1FCDE33A-2E3E-4522-BAE6-93492EEAC9EB}"/>
    <w:embedBold r:id="rId12" w:fontKey="{5187CB15-DD7D-464B-9CC4-21F6A26D4375}"/>
  </w:font>
  <w:font w:name="TMMGIC+Abril Fatface">
    <w:charset w:val="01"/>
    <w:family w:val="auto"/>
    <w:pitch w:val="variable"/>
    <w:sig w:usb0="01010101" w:usb1="01010101" w:usb2="01010101" w:usb3="01010101" w:csb0="01010101" w:csb1="01010101"/>
    <w:embedRegular r:id="rId13" w:fontKey="{6B9ECF31-18BE-4140-96D3-9BA9843B9F65}"/>
  </w:font>
  <w:font w:name="MTDKBN+Glacial Indifference Reg">
    <w:charset w:val="01"/>
    <w:family w:val="auto"/>
    <w:pitch w:val="variable"/>
    <w:sig w:usb0="01010101" w:usb1="01010101" w:usb2="01010101" w:usb3="01010101" w:csb0="01010101" w:csb1="01010101"/>
    <w:embedRegular r:id="rId14" w:fontKey="{1F0373BE-0025-49E9-8EAF-DBDEAEA7CF54}"/>
  </w:font>
  <w:font w:name="VAVBML+Oswald Regular">
    <w:charset w:val="01"/>
    <w:family w:val="auto"/>
    <w:pitch w:val="variable"/>
    <w:sig w:usb0="01010101" w:usb1="01010101" w:usb2="01010101" w:usb3="01010101" w:csb0="01010101" w:csb1="01010101"/>
    <w:embedRegular r:id="rId15" w:fontKey="{5CE3C82F-105B-4F3C-9FC1-C827DDCE75FF}"/>
  </w:font>
  <w:font w:name="CUTKPT+Montserrat Medium">
    <w:charset w:val="01"/>
    <w:family w:val="auto"/>
    <w:pitch w:val="variable"/>
    <w:sig w:usb0="01010101" w:usb1="01010101" w:usb2="01010101" w:usb3="01010101" w:csb0="01010101" w:csb1="01010101"/>
    <w:embedRegular r:id="rId16" w:fontKey="{3ABE99E0-38D9-43E7-9341-407A68BBCBA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D81C51F8-5618-4023-BC57-6F274220F7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A7636"/>
    <w:rsid w:val="002C6E8C"/>
    <w:rsid w:val="00785343"/>
    <w:rsid w:val="00B06B85"/>
    <w:rsid w:val="00BA5B2D"/>
    <w:rsid w:val="00D2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6DBC3"/>
  <w15:docId w15:val="{DA179E75-DA41-4803-8439-AAB2278B7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bbc.co.uk/news/uk-england-london-61796798" TargetMode="External"/><Relationship Id="rId21" Type="http://schemas.openxmlformats.org/officeDocument/2006/relationships/hyperlink" Target="https://urc.org.uk/safeguarding/guidance-for-urc-local-church-activities-in-private-dwellings/" TargetMode="External"/><Relationship Id="rId42" Type="http://schemas.openxmlformats.org/officeDocument/2006/relationships/hyperlink" Target="https://welcomechurches.org/wp-content/uploads/2019/11/safeguarding-guidance-for-refugees.pdf" TargetMode="External"/><Relationship Id="rId63" Type="http://schemas.openxmlformats.org/officeDocument/2006/relationships/hyperlink" Target="https://urc.org.uk/urc-apologises-for-its-role-in-the-transatlantic-slave-trade/" TargetMode="External"/><Relationship Id="rId84" Type="http://schemas.openxmlformats.org/officeDocument/2006/relationships/hyperlink" Target="https://www.bbc.co.uk/news/uk-england-london-61796798" TargetMode="External"/><Relationship Id="rId138" Type="http://schemas.openxmlformats.org/officeDocument/2006/relationships/hyperlink" Target="https://www.bbc.co.uk/news/uk-england-london-61796798" TargetMode="External"/><Relationship Id="rId159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170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107" Type="http://schemas.openxmlformats.org/officeDocument/2006/relationships/hyperlink" Target="https://www.bbc.co.uk/news/uk-england-london-61796798" TargetMode="External"/><Relationship Id="rId11" Type="http://schemas.openxmlformats.org/officeDocument/2006/relationships/hyperlink" Target="https://urc.org.uk/safeguarding/guidance-for-urc-local-church-activities-in-private-dwellings/" TargetMode="External"/><Relationship Id="rId32" Type="http://schemas.openxmlformats.org/officeDocument/2006/relationships/hyperlink" Target="https://www.gov.uk/register-interest-homes-ukraine" TargetMode="External"/><Relationship Id="rId53" Type="http://schemas.openxmlformats.org/officeDocument/2006/relationships/hyperlink" Target="https://welcomechurches.org/wp-content/uploads/2019/11/safeguarding-guidance-for-refugees.pdf" TargetMode="External"/><Relationship Id="rId74" Type="http://schemas.openxmlformats.org/officeDocument/2006/relationships/hyperlink" Target="https://urc.org.uk/urc-apologises-for-its-role-in-the-transatlantic-slave-trade/" TargetMode="External"/><Relationship Id="rId128" Type="http://schemas.openxmlformats.org/officeDocument/2006/relationships/hyperlink" Target="https://www.bbc.co.uk/news/uk-england-london-61796798" TargetMode="External"/><Relationship Id="rId149" Type="http://schemas.openxmlformats.org/officeDocument/2006/relationships/hyperlink" Target="https://chscp.org.uk/wp-content/uploads/2022/03/Child-Q-PUBLISHED-14-March-22.pdf" TargetMode="External"/><Relationship Id="rId5" Type="http://schemas.openxmlformats.org/officeDocument/2006/relationships/hyperlink" Target="mailto:Carrie.Kaunda@urc.org.uk" TargetMode="External"/><Relationship Id="rId95" Type="http://schemas.openxmlformats.org/officeDocument/2006/relationships/hyperlink" Target="https://www.bbc.co.uk/news/uk-england-london-61796798" TargetMode="External"/><Relationship Id="rId160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22" Type="http://schemas.openxmlformats.org/officeDocument/2006/relationships/hyperlink" Target="https://urc.org.uk/safeguarding/guidance-for-urc-local-church-activities-in-private-dwellings/" TargetMode="External"/><Relationship Id="rId43" Type="http://schemas.openxmlformats.org/officeDocument/2006/relationships/hyperlink" Target="https://welcomechurches.org/wp-content/uploads/2019/11/safeguarding-guidance-for-refugees.pdf" TargetMode="External"/><Relationship Id="rId64" Type="http://schemas.openxmlformats.org/officeDocument/2006/relationships/hyperlink" Target="https://urc.org.uk/urc-apologises-for-its-role-in-the-transatlantic-slave-trade/" TargetMode="External"/><Relationship Id="rId118" Type="http://schemas.openxmlformats.org/officeDocument/2006/relationships/hyperlink" Target="https://www.bbc.co.uk/news/uk-england-london-61796798" TargetMode="External"/><Relationship Id="rId139" Type="http://schemas.openxmlformats.org/officeDocument/2006/relationships/hyperlink" Target="https://www.bbc.co.uk/news/uk-england-london-61796798" TargetMode="External"/><Relationship Id="rId85" Type="http://schemas.openxmlformats.org/officeDocument/2006/relationships/hyperlink" Target="https://www.bbc.co.uk/news/uk-england-london-61796798" TargetMode="External"/><Relationship Id="rId150" Type="http://schemas.openxmlformats.org/officeDocument/2006/relationships/hyperlink" Target="https://chscp.org.uk/wp-content/uploads/2022/03/Child-Q-PUBLISHED-14-March-22.pdf" TargetMode="External"/><Relationship Id="rId171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12" Type="http://schemas.openxmlformats.org/officeDocument/2006/relationships/hyperlink" Target="https://urc.org.uk/safeguarding/guidance-for-urc-local-church-activities-in-private-dwellings/" TargetMode="External"/><Relationship Id="rId33" Type="http://schemas.openxmlformats.org/officeDocument/2006/relationships/hyperlink" Target="https://www.gov.uk/register-interest-homes-ukraine" TargetMode="External"/><Relationship Id="rId108" Type="http://schemas.openxmlformats.org/officeDocument/2006/relationships/hyperlink" Target="https://www.bbc.co.uk/news/uk-england-london-61796798" TargetMode="External"/><Relationship Id="rId129" Type="http://schemas.openxmlformats.org/officeDocument/2006/relationships/hyperlink" Target="https://www.bbc.co.uk/news/uk-england-london-61796798" TargetMode="External"/><Relationship Id="rId54" Type="http://schemas.openxmlformats.org/officeDocument/2006/relationships/hyperlink" Target="https://welcomechurches.org/wp-content/uploads/2019/11/safeguarding-guidance-for-refugees.pdf" TargetMode="External"/><Relationship Id="rId75" Type="http://schemas.openxmlformats.org/officeDocument/2006/relationships/hyperlink" Target="https://urc.org.uk/urc-apologises-for-its-role-in-the-transatlantic-slave-trade/" TargetMode="External"/><Relationship Id="rId96" Type="http://schemas.openxmlformats.org/officeDocument/2006/relationships/hyperlink" Target="https://www.bbc.co.uk/news/uk-england-london-61796798" TargetMode="External"/><Relationship Id="rId140" Type="http://schemas.openxmlformats.org/officeDocument/2006/relationships/hyperlink" Target="https://www.bbc.co.uk/news/uk-england-london-61796798" TargetMode="External"/><Relationship Id="rId161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6" Type="http://schemas.openxmlformats.org/officeDocument/2006/relationships/hyperlink" Target="mailto:carrie.kaunda@urc.org.uk" TargetMode="External"/><Relationship Id="rId23" Type="http://schemas.openxmlformats.org/officeDocument/2006/relationships/hyperlink" Target="https://urc.org.uk/safeguarding/guidance-for-urc-local-church-activities-in-private-dwellings/" TargetMode="External"/><Relationship Id="rId28" Type="http://schemas.openxmlformats.org/officeDocument/2006/relationships/hyperlink" Target="https://urc.org.uk/safeguarding/guidance-for-urc-local-church-activities-in-private-dwellings/" TargetMode="External"/><Relationship Id="rId49" Type="http://schemas.openxmlformats.org/officeDocument/2006/relationships/hyperlink" Target="https://welcomechurches.org/wp-content/uploads/2019/11/safeguarding-guidance-for-refugees.pdf" TargetMode="External"/><Relationship Id="rId114" Type="http://schemas.openxmlformats.org/officeDocument/2006/relationships/hyperlink" Target="https://www.bbc.co.uk/news/uk-england-london-61796798" TargetMode="External"/><Relationship Id="rId119" Type="http://schemas.openxmlformats.org/officeDocument/2006/relationships/hyperlink" Target="https://www.bbc.co.uk/news/uk-england-london-61796798" TargetMode="External"/><Relationship Id="rId44" Type="http://schemas.openxmlformats.org/officeDocument/2006/relationships/hyperlink" Target="https://welcomechurches.org/wp-content/uploads/2019/11/safeguarding-guidance-for-refugees.pdf" TargetMode="External"/><Relationship Id="rId60" Type="http://schemas.openxmlformats.org/officeDocument/2006/relationships/hyperlink" Target="https://urc.org.uk/urc-apologises-for-its-role-in-the-transatlantic-slave-trade/" TargetMode="External"/><Relationship Id="rId65" Type="http://schemas.openxmlformats.org/officeDocument/2006/relationships/hyperlink" Target="https://urc.org.uk/urc-apologises-for-its-role-in-the-transatlantic-slave-trade/" TargetMode="External"/><Relationship Id="rId81" Type="http://schemas.openxmlformats.org/officeDocument/2006/relationships/hyperlink" Target="https://urc.org.uk/urc-apologises-for-its-role-in-the-transatlantic-slave-trade/" TargetMode="External"/><Relationship Id="rId86" Type="http://schemas.openxmlformats.org/officeDocument/2006/relationships/hyperlink" Target="https://www.bbc.co.uk/news/uk-england-london-61796798" TargetMode="External"/><Relationship Id="rId130" Type="http://schemas.openxmlformats.org/officeDocument/2006/relationships/hyperlink" Target="https://www.bbc.co.uk/news/uk-england-london-61796798" TargetMode="External"/><Relationship Id="rId135" Type="http://schemas.openxmlformats.org/officeDocument/2006/relationships/hyperlink" Target="https://www.bbc.co.uk/news/uk-england-london-61796798" TargetMode="External"/><Relationship Id="rId151" Type="http://schemas.openxmlformats.org/officeDocument/2006/relationships/hyperlink" Target="https://chscp.org.uk/wp-content/uploads/2022/03/Child-Q-PUBLISHED-14-March-22.pdf" TargetMode="External"/><Relationship Id="rId156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177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172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13" Type="http://schemas.openxmlformats.org/officeDocument/2006/relationships/hyperlink" Target="https://urc.org.uk/safeguarding/guidance-for-urc-local-church-activities-in-private-dwellings/" TargetMode="External"/><Relationship Id="rId18" Type="http://schemas.openxmlformats.org/officeDocument/2006/relationships/hyperlink" Target="https://urc.org.uk/safeguarding/guidance-for-urc-local-church-activities-in-private-dwellings/" TargetMode="External"/><Relationship Id="rId39" Type="http://schemas.openxmlformats.org/officeDocument/2006/relationships/hyperlink" Target="https://welcomechurches.org/wp-content/uploads/2019/11/safeguarding-guidance-for-refugees.pdf" TargetMode="External"/><Relationship Id="rId109" Type="http://schemas.openxmlformats.org/officeDocument/2006/relationships/hyperlink" Target="https://www.bbc.co.uk/news/uk-england-london-61796798" TargetMode="External"/><Relationship Id="rId34" Type="http://schemas.openxmlformats.org/officeDocument/2006/relationships/hyperlink" Target="https://welcomechurches.org/wp-content/uploads/2019/11/safeguarding-guidance-for-refugees.pdf" TargetMode="External"/><Relationship Id="rId50" Type="http://schemas.openxmlformats.org/officeDocument/2006/relationships/hyperlink" Target="https://welcomechurches.org/wp-content/uploads/2019/11/safeguarding-guidance-for-refugees.pdf" TargetMode="External"/><Relationship Id="rId55" Type="http://schemas.openxmlformats.org/officeDocument/2006/relationships/image" Target="media/image2.jpeg"/><Relationship Id="rId76" Type="http://schemas.openxmlformats.org/officeDocument/2006/relationships/hyperlink" Target="https://urc.org.uk/urc-apologises-for-its-role-in-the-transatlantic-slave-trade/" TargetMode="External"/><Relationship Id="rId97" Type="http://schemas.openxmlformats.org/officeDocument/2006/relationships/hyperlink" Target="https://www.bbc.co.uk/news/uk-england-london-61796798" TargetMode="External"/><Relationship Id="rId104" Type="http://schemas.openxmlformats.org/officeDocument/2006/relationships/hyperlink" Target="https://www.bbc.co.uk/news/uk-england-london-61796798" TargetMode="External"/><Relationship Id="rId120" Type="http://schemas.openxmlformats.org/officeDocument/2006/relationships/hyperlink" Target="https://www.bbc.co.uk/news/uk-england-london-61796798" TargetMode="External"/><Relationship Id="rId125" Type="http://schemas.openxmlformats.org/officeDocument/2006/relationships/hyperlink" Target="https://www.bbc.co.uk/news/uk-england-london-61796798" TargetMode="External"/><Relationship Id="rId141" Type="http://schemas.openxmlformats.org/officeDocument/2006/relationships/hyperlink" Target="https://www.bbc.co.uk/news/uk-england-london-61796798" TargetMode="External"/><Relationship Id="rId146" Type="http://schemas.openxmlformats.org/officeDocument/2006/relationships/hyperlink" Target="https://chscp.org.uk/wp-content/uploads/2022/03/Child-Q-PUBLISHED-14-March-22.pdf" TargetMode="External"/><Relationship Id="rId167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7" Type="http://schemas.openxmlformats.org/officeDocument/2006/relationships/hyperlink" Target="mailto:carrie.kaunda@urc.org.uk" TargetMode="External"/><Relationship Id="rId71" Type="http://schemas.openxmlformats.org/officeDocument/2006/relationships/hyperlink" Target="https://urc.org.uk/urc-apologises-for-its-role-in-the-transatlantic-slave-trade/" TargetMode="External"/><Relationship Id="rId92" Type="http://schemas.openxmlformats.org/officeDocument/2006/relationships/hyperlink" Target="https://www.bbc.co.uk/news/uk-england-london-61796798" TargetMode="External"/><Relationship Id="rId162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urc.org.uk/safeguarding/guidance-for-urc-local-church-activities-in-private-dwellings/" TargetMode="External"/><Relationship Id="rId24" Type="http://schemas.openxmlformats.org/officeDocument/2006/relationships/hyperlink" Target="https://urc.org.uk/safeguarding/guidance-for-urc-local-church-activities-in-private-dwellings/" TargetMode="External"/><Relationship Id="rId40" Type="http://schemas.openxmlformats.org/officeDocument/2006/relationships/hyperlink" Target="https://welcomechurches.org/wp-content/uploads/2019/11/safeguarding-guidance-for-refugees.pdf" TargetMode="External"/><Relationship Id="rId45" Type="http://schemas.openxmlformats.org/officeDocument/2006/relationships/hyperlink" Target="https://welcomechurches.org/wp-content/uploads/2019/11/safeguarding-guidance-for-refugees.pdf" TargetMode="External"/><Relationship Id="rId66" Type="http://schemas.openxmlformats.org/officeDocument/2006/relationships/hyperlink" Target="https://urc.org.uk/urc-apologises-for-its-role-in-the-transatlantic-slave-trade/" TargetMode="External"/><Relationship Id="rId87" Type="http://schemas.openxmlformats.org/officeDocument/2006/relationships/hyperlink" Target="https://www.bbc.co.uk/news/uk-england-london-61796798" TargetMode="External"/><Relationship Id="rId110" Type="http://schemas.openxmlformats.org/officeDocument/2006/relationships/hyperlink" Target="https://www.bbc.co.uk/news/uk-england-london-61796798" TargetMode="External"/><Relationship Id="rId115" Type="http://schemas.openxmlformats.org/officeDocument/2006/relationships/hyperlink" Target="https://www.bbc.co.uk/news/uk-england-london-61796798" TargetMode="External"/><Relationship Id="rId131" Type="http://schemas.openxmlformats.org/officeDocument/2006/relationships/hyperlink" Target="https://www.bbc.co.uk/news/uk-england-london-61796798" TargetMode="External"/><Relationship Id="rId136" Type="http://schemas.openxmlformats.org/officeDocument/2006/relationships/hyperlink" Target="https://www.bbc.co.uk/news/uk-england-london-61796798" TargetMode="External"/><Relationship Id="rId157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178" Type="http://schemas.openxmlformats.org/officeDocument/2006/relationships/image" Target="media/image3.jpeg"/><Relationship Id="rId61" Type="http://schemas.openxmlformats.org/officeDocument/2006/relationships/hyperlink" Target="https://urc.org.uk/urc-apologises-for-its-role-in-the-transatlantic-slave-trade/" TargetMode="External"/><Relationship Id="rId82" Type="http://schemas.openxmlformats.org/officeDocument/2006/relationships/hyperlink" Target="https://urc.org.uk/urc-apologises-for-its-role-in-the-transatlantic-slave-trade/" TargetMode="External"/><Relationship Id="rId152" Type="http://schemas.openxmlformats.org/officeDocument/2006/relationships/hyperlink" Target="https://chscp.org.uk/wp-content/uploads/2022/03/Child-Q-PUBLISHED-14-March-22.pdf" TargetMode="External"/><Relationship Id="rId173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19" Type="http://schemas.openxmlformats.org/officeDocument/2006/relationships/hyperlink" Target="https://urc.org.uk/safeguarding/guidance-for-urc-local-church-activities-in-private-dwellings/" TargetMode="External"/><Relationship Id="rId14" Type="http://schemas.openxmlformats.org/officeDocument/2006/relationships/hyperlink" Target="https://urc.org.uk/safeguarding/guidance-for-urc-local-church-activities-in-private-dwellings/" TargetMode="External"/><Relationship Id="rId30" Type="http://schemas.openxmlformats.org/officeDocument/2006/relationships/hyperlink" Target="https://urc.org.uk/safeguarding/guidance-for-urc-local-church-activities-in-private-dwellings/" TargetMode="External"/><Relationship Id="rId35" Type="http://schemas.openxmlformats.org/officeDocument/2006/relationships/hyperlink" Target="https://welcomechurches.org/wp-content/uploads/2019/11/safeguarding-guidance-for-refugees.pdf" TargetMode="External"/><Relationship Id="rId56" Type="http://schemas.openxmlformats.org/officeDocument/2006/relationships/hyperlink" Target="https://urc.org.uk/wp-content/uploads/2022/06/GA2022-I6-Legacies-of-Slavery.pdf" TargetMode="External"/><Relationship Id="rId77" Type="http://schemas.openxmlformats.org/officeDocument/2006/relationships/hyperlink" Target="https://urc.org.uk/urc-apologises-for-its-role-in-the-transatlantic-slave-trade/" TargetMode="External"/><Relationship Id="rId100" Type="http://schemas.openxmlformats.org/officeDocument/2006/relationships/hyperlink" Target="https://www.bbc.co.uk/news/uk-england-london-61796798" TargetMode="External"/><Relationship Id="rId105" Type="http://schemas.openxmlformats.org/officeDocument/2006/relationships/hyperlink" Target="https://www.bbc.co.uk/news/uk-england-london-61796798" TargetMode="External"/><Relationship Id="rId126" Type="http://schemas.openxmlformats.org/officeDocument/2006/relationships/hyperlink" Target="https://www.bbc.co.uk/news/uk-england-london-61796798" TargetMode="External"/><Relationship Id="rId147" Type="http://schemas.openxmlformats.org/officeDocument/2006/relationships/hyperlink" Target="https://chscp.org.uk/wp-content/uploads/2022/03/Child-Q-PUBLISHED-14-March-22.pdf" TargetMode="External"/><Relationship Id="rId168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elcomechurches.org/wp-content/uploads/2019/11/safeguarding-guidance-for-refugees.pdf" TargetMode="External"/><Relationship Id="rId72" Type="http://schemas.openxmlformats.org/officeDocument/2006/relationships/hyperlink" Target="https://urc.org.uk/urc-apologises-for-its-role-in-the-transatlantic-slave-trade/" TargetMode="External"/><Relationship Id="rId93" Type="http://schemas.openxmlformats.org/officeDocument/2006/relationships/hyperlink" Target="https://www.bbc.co.uk/news/uk-england-london-61796798" TargetMode="External"/><Relationship Id="rId98" Type="http://schemas.openxmlformats.org/officeDocument/2006/relationships/hyperlink" Target="https://www.bbc.co.uk/news/uk-england-london-61796798" TargetMode="External"/><Relationship Id="rId121" Type="http://schemas.openxmlformats.org/officeDocument/2006/relationships/hyperlink" Target="https://www.bbc.co.uk/news/uk-england-london-61796798" TargetMode="External"/><Relationship Id="rId142" Type="http://schemas.openxmlformats.org/officeDocument/2006/relationships/hyperlink" Target="https://www.bbc.co.uk/news/uk-england-london-61796798" TargetMode="External"/><Relationship Id="rId163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urc.org.uk/safeguarding/guidance-for-urc-local-church-activities-in-private-dwellings/" TargetMode="External"/><Relationship Id="rId46" Type="http://schemas.openxmlformats.org/officeDocument/2006/relationships/hyperlink" Target="https://welcomechurches.org/wp-content/uploads/2019/11/safeguarding-guidance-for-refugees.pdf" TargetMode="External"/><Relationship Id="rId67" Type="http://schemas.openxmlformats.org/officeDocument/2006/relationships/hyperlink" Target="https://urc.org.uk/urc-apologises-for-its-role-in-the-transatlantic-slave-trade/" TargetMode="External"/><Relationship Id="rId116" Type="http://schemas.openxmlformats.org/officeDocument/2006/relationships/hyperlink" Target="https://www.bbc.co.uk/news/uk-england-london-61796798" TargetMode="External"/><Relationship Id="rId137" Type="http://schemas.openxmlformats.org/officeDocument/2006/relationships/hyperlink" Target="https://www.bbc.co.uk/news/uk-england-london-61796798" TargetMode="External"/><Relationship Id="rId158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20" Type="http://schemas.openxmlformats.org/officeDocument/2006/relationships/hyperlink" Target="https://urc.org.uk/safeguarding/guidance-for-urc-local-church-activities-in-private-dwellings/" TargetMode="External"/><Relationship Id="rId41" Type="http://schemas.openxmlformats.org/officeDocument/2006/relationships/hyperlink" Target="https://welcomechurches.org/wp-content/uploads/2019/11/safeguarding-guidance-for-refugees.pdf" TargetMode="External"/><Relationship Id="rId62" Type="http://schemas.openxmlformats.org/officeDocument/2006/relationships/hyperlink" Target="https://urc.org.uk/urc-apologises-for-its-role-in-the-transatlantic-slave-trade/" TargetMode="External"/><Relationship Id="rId83" Type="http://schemas.openxmlformats.org/officeDocument/2006/relationships/hyperlink" Target="https://www.bbc.co.uk/news/uk-england-london-61796798" TargetMode="External"/><Relationship Id="rId88" Type="http://schemas.openxmlformats.org/officeDocument/2006/relationships/hyperlink" Target="https://www.bbc.co.uk/news/uk-england-london-61796798" TargetMode="External"/><Relationship Id="rId111" Type="http://schemas.openxmlformats.org/officeDocument/2006/relationships/hyperlink" Target="https://www.bbc.co.uk/news/uk-england-london-61796798" TargetMode="External"/><Relationship Id="rId132" Type="http://schemas.openxmlformats.org/officeDocument/2006/relationships/hyperlink" Target="https://www.bbc.co.uk/news/uk-england-london-61796798" TargetMode="External"/><Relationship Id="rId153" Type="http://schemas.openxmlformats.org/officeDocument/2006/relationships/hyperlink" Target="https://chscp.org.uk/wp-content/uploads/2022/03/Child-Q-PUBLISHED-14-March-22.pdf" TargetMode="External"/><Relationship Id="rId174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179" Type="http://schemas.openxmlformats.org/officeDocument/2006/relationships/fontTable" Target="fontTable.xml"/><Relationship Id="rId15" Type="http://schemas.openxmlformats.org/officeDocument/2006/relationships/hyperlink" Target="https://urc.org.uk/safeguarding/guidance-for-urc-local-church-activities-in-private-dwellings/" TargetMode="External"/><Relationship Id="rId36" Type="http://schemas.openxmlformats.org/officeDocument/2006/relationships/hyperlink" Target="https://welcomechurches.org/wp-content/uploads/2019/11/safeguarding-guidance-for-refugees.pdf" TargetMode="External"/><Relationship Id="rId57" Type="http://schemas.openxmlformats.org/officeDocument/2006/relationships/hyperlink" Target="https://urc.org.uk/wp-content/uploads/2022/06/GA2022-I6-Legacies-of-Slavery.pdf" TargetMode="External"/><Relationship Id="rId106" Type="http://schemas.openxmlformats.org/officeDocument/2006/relationships/hyperlink" Target="https://www.bbc.co.uk/news/uk-england-london-61796798" TargetMode="External"/><Relationship Id="rId127" Type="http://schemas.openxmlformats.org/officeDocument/2006/relationships/hyperlink" Target="https://www.bbc.co.uk/news/uk-england-london-61796798" TargetMode="External"/><Relationship Id="rId10" Type="http://schemas.openxmlformats.org/officeDocument/2006/relationships/hyperlink" Target="mailto:Kerry.baker@urc.org.uk" TargetMode="External"/><Relationship Id="rId31" Type="http://schemas.openxmlformats.org/officeDocument/2006/relationships/hyperlink" Target="https://urc.org.uk/safeguarding/guidance-for-urc-local-church-activities-in-private-dwellings/" TargetMode="External"/><Relationship Id="rId52" Type="http://schemas.openxmlformats.org/officeDocument/2006/relationships/hyperlink" Target="https://welcomechurches.org/wp-content/uploads/2019/11/safeguarding-guidance-for-refugees.pdf" TargetMode="External"/><Relationship Id="rId73" Type="http://schemas.openxmlformats.org/officeDocument/2006/relationships/hyperlink" Target="https://urc.org.uk/urc-apologises-for-its-role-in-the-transatlantic-slave-trade/" TargetMode="External"/><Relationship Id="rId78" Type="http://schemas.openxmlformats.org/officeDocument/2006/relationships/hyperlink" Target="https://urc.org.uk/urc-apologises-for-its-role-in-the-transatlantic-slave-trade/" TargetMode="External"/><Relationship Id="rId94" Type="http://schemas.openxmlformats.org/officeDocument/2006/relationships/hyperlink" Target="https://www.bbc.co.uk/news/uk-england-london-61796798" TargetMode="External"/><Relationship Id="rId99" Type="http://schemas.openxmlformats.org/officeDocument/2006/relationships/hyperlink" Target="https://www.bbc.co.uk/news/uk-england-london-61796798" TargetMode="External"/><Relationship Id="rId101" Type="http://schemas.openxmlformats.org/officeDocument/2006/relationships/hyperlink" Target="https://www.bbc.co.uk/news/uk-england-london-61796798" TargetMode="External"/><Relationship Id="rId122" Type="http://schemas.openxmlformats.org/officeDocument/2006/relationships/hyperlink" Target="https://www.bbc.co.uk/news/uk-england-london-61796798" TargetMode="External"/><Relationship Id="rId143" Type="http://schemas.openxmlformats.org/officeDocument/2006/relationships/hyperlink" Target="https://www.bbc.co.uk/news/uk-england-london-61796798" TargetMode="External"/><Relationship Id="rId148" Type="http://schemas.openxmlformats.org/officeDocument/2006/relationships/hyperlink" Target="https://chscp.org.uk/wp-content/uploads/2022/03/Child-Q-PUBLISHED-14-March-22.pdf" TargetMode="External"/><Relationship Id="rId164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169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4" Type="http://schemas.openxmlformats.org/officeDocument/2006/relationships/hyperlink" Target="mailto:Carrie.Kaunda@urc.org.uk" TargetMode="External"/><Relationship Id="rId9" Type="http://schemas.openxmlformats.org/officeDocument/2006/relationships/hyperlink" Target="mailto:Kerry.baker@urc.org.uk" TargetMode="External"/><Relationship Id="rId180" Type="http://schemas.openxmlformats.org/officeDocument/2006/relationships/theme" Target="theme/theme1.xml"/><Relationship Id="rId26" Type="http://schemas.openxmlformats.org/officeDocument/2006/relationships/hyperlink" Target="https://urc.org.uk/safeguarding/guidance-for-urc-local-church-activities-in-private-dwellings/" TargetMode="External"/><Relationship Id="rId47" Type="http://schemas.openxmlformats.org/officeDocument/2006/relationships/hyperlink" Target="https://welcomechurches.org/wp-content/uploads/2019/11/safeguarding-guidance-for-refugees.pdf" TargetMode="External"/><Relationship Id="rId68" Type="http://schemas.openxmlformats.org/officeDocument/2006/relationships/hyperlink" Target="https://urc.org.uk/urc-apologises-for-its-role-in-the-transatlantic-slave-trade/" TargetMode="External"/><Relationship Id="rId89" Type="http://schemas.openxmlformats.org/officeDocument/2006/relationships/hyperlink" Target="https://www.bbc.co.uk/news/uk-england-london-61796798" TargetMode="External"/><Relationship Id="rId112" Type="http://schemas.openxmlformats.org/officeDocument/2006/relationships/hyperlink" Target="https://www.bbc.co.uk/news/uk-england-london-61796798" TargetMode="External"/><Relationship Id="rId133" Type="http://schemas.openxmlformats.org/officeDocument/2006/relationships/hyperlink" Target="https://www.bbc.co.uk/news/uk-england-london-61796798" TargetMode="External"/><Relationship Id="rId154" Type="http://schemas.openxmlformats.org/officeDocument/2006/relationships/hyperlink" Target="https://chscp.org.uk/wp-content/uploads/2022/03/Child-Q-PUBLISHED-14-March-22.pdf" TargetMode="External"/><Relationship Id="rId175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16" Type="http://schemas.openxmlformats.org/officeDocument/2006/relationships/hyperlink" Target="https://urc.org.uk/safeguarding/guidance-for-urc-local-church-activities-in-private-dwellings/" TargetMode="External"/><Relationship Id="rId37" Type="http://schemas.openxmlformats.org/officeDocument/2006/relationships/hyperlink" Target="https://welcomechurches.org/wp-content/uploads/2019/11/safeguarding-guidance-for-refugees.pdf" TargetMode="External"/><Relationship Id="rId58" Type="http://schemas.openxmlformats.org/officeDocument/2006/relationships/hyperlink" Target="https://urc.org.uk/wp-content/uploads/2022/06/GA2022-I6-Legacies-of-Slavery.pdf" TargetMode="External"/><Relationship Id="rId79" Type="http://schemas.openxmlformats.org/officeDocument/2006/relationships/hyperlink" Target="https://urc.org.uk/urc-apologises-for-its-role-in-the-transatlantic-slave-trade/" TargetMode="External"/><Relationship Id="rId102" Type="http://schemas.openxmlformats.org/officeDocument/2006/relationships/hyperlink" Target="https://www.bbc.co.uk/news/uk-england-london-61796798" TargetMode="External"/><Relationship Id="rId123" Type="http://schemas.openxmlformats.org/officeDocument/2006/relationships/hyperlink" Target="https://www.bbc.co.uk/news/uk-england-london-61796798" TargetMode="External"/><Relationship Id="rId144" Type="http://schemas.openxmlformats.org/officeDocument/2006/relationships/hyperlink" Target="https://www.bbc.co.uk/news/uk-england-london-61796798" TargetMode="External"/><Relationship Id="rId90" Type="http://schemas.openxmlformats.org/officeDocument/2006/relationships/hyperlink" Target="https://www.bbc.co.uk/news/uk-england-london-61796798" TargetMode="External"/><Relationship Id="rId165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27" Type="http://schemas.openxmlformats.org/officeDocument/2006/relationships/hyperlink" Target="https://urc.org.uk/safeguarding/guidance-for-urc-local-church-activities-in-private-dwellings/" TargetMode="External"/><Relationship Id="rId48" Type="http://schemas.openxmlformats.org/officeDocument/2006/relationships/hyperlink" Target="https://welcomechurches.org/wp-content/uploads/2019/11/safeguarding-guidance-for-refugees.pdf" TargetMode="External"/><Relationship Id="rId69" Type="http://schemas.openxmlformats.org/officeDocument/2006/relationships/hyperlink" Target="https://urc.org.uk/urc-apologises-for-its-role-in-the-transatlantic-slave-trade/" TargetMode="External"/><Relationship Id="rId113" Type="http://schemas.openxmlformats.org/officeDocument/2006/relationships/hyperlink" Target="https://www.bbc.co.uk/news/uk-england-london-61796798" TargetMode="External"/><Relationship Id="rId134" Type="http://schemas.openxmlformats.org/officeDocument/2006/relationships/hyperlink" Target="https://www.bbc.co.uk/news/uk-england-london-61796798" TargetMode="External"/><Relationship Id="rId80" Type="http://schemas.openxmlformats.org/officeDocument/2006/relationships/hyperlink" Target="https://urc.org.uk/urc-apologises-for-its-role-in-the-transatlantic-slave-trade/" TargetMode="External"/><Relationship Id="rId155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176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17" Type="http://schemas.openxmlformats.org/officeDocument/2006/relationships/hyperlink" Target="https://urc.org.uk/safeguarding/guidance-for-urc-local-church-activities-in-private-dwellings/" TargetMode="External"/><Relationship Id="rId38" Type="http://schemas.openxmlformats.org/officeDocument/2006/relationships/hyperlink" Target="https://welcomechurches.org/wp-content/uploads/2019/11/safeguarding-guidance-for-refugees.pdf" TargetMode="External"/><Relationship Id="rId59" Type="http://schemas.openxmlformats.org/officeDocument/2006/relationships/hyperlink" Target="https://urc.org.uk/wp-content/uploads/2022/06/GA2022-I6-Legacies-of-Slavery.pdf" TargetMode="External"/><Relationship Id="rId103" Type="http://schemas.openxmlformats.org/officeDocument/2006/relationships/hyperlink" Target="https://www.bbc.co.uk/news/uk-england-london-61796798" TargetMode="External"/><Relationship Id="rId124" Type="http://schemas.openxmlformats.org/officeDocument/2006/relationships/hyperlink" Target="https://www.bbc.co.uk/news/uk-england-london-61796798" TargetMode="External"/><Relationship Id="rId70" Type="http://schemas.openxmlformats.org/officeDocument/2006/relationships/hyperlink" Target="https://urc.org.uk/urc-apologises-for-its-role-in-the-transatlantic-slave-trade/" TargetMode="External"/><Relationship Id="rId91" Type="http://schemas.openxmlformats.org/officeDocument/2006/relationships/hyperlink" Target="https://www.bbc.co.uk/news/uk-england-london-61796798" TargetMode="External"/><Relationship Id="rId145" Type="http://schemas.openxmlformats.org/officeDocument/2006/relationships/hyperlink" Target="https://chscp.org.uk/wp-content/uploads/2022/03/Child-Q-PUBLISHED-14-March-22.pdf" TargetMode="External"/><Relationship Id="rId166" Type="http://schemas.openxmlformats.org/officeDocument/2006/relationships/hyperlink" Target="https://www.childrenscommissioner.gov.uk/wp-content/uploads/2022/08/cc-strip-search-of-children-by-the-metropolitan-police-service-new-analysis-by-the-childrens-commissioner-for-england.pdf" TargetMode="Externa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3321</Words>
  <Characters>18933</Characters>
  <Application>Microsoft Office Word</Application>
  <DocSecurity>0</DocSecurity>
  <Lines>157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Belinda Nielsen</cp:lastModifiedBy>
  <cp:revision>2</cp:revision>
  <dcterms:created xsi:type="dcterms:W3CDTF">2022-10-31T16:17:00Z</dcterms:created>
  <dcterms:modified xsi:type="dcterms:W3CDTF">2022-10-31T16:17:00Z</dcterms:modified>
</cp:coreProperties>
</file>